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W w:w="14425" w:type="dxa"/>
        <w:tblLook w:val="04A0" w:firstRow="1" w:lastRow="0" w:firstColumn="1" w:lastColumn="0" w:noHBand="0" w:noVBand="1"/>
      </w:tblPr>
      <w:tblGrid>
        <w:gridCol w:w="2310"/>
        <w:gridCol w:w="4387"/>
        <w:gridCol w:w="1976"/>
        <w:gridCol w:w="1230"/>
        <w:gridCol w:w="4522"/>
      </w:tblGrid>
      <w:tr w:rsidR="0002634D" w:rsidRPr="00C70F1D" w:rsidTr="00B37713">
        <w:tc>
          <w:tcPr>
            <w:tcW w:w="14425" w:type="dxa"/>
            <w:gridSpan w:val="5"/>
            <w:shd w:val="clear" w:color="auto" w:fill="FFFF00"/>
          </w:tcPr>
          <w:p w:rsidR="0002634D" w:rsidRPr="00C70F1D" w:rsidRDefault="0002634D" w:rsidP="00B37713">
            <w:pPr>
              <w:jc w:val="center"/>
              <w:rPr>
                <w:rFonts w:ascii="Times New Roman" w:hAnsi="Times New Roman" w:cs="Times New Roman"/>
                <w:b/>
                <w:sz w:val="24"/>
                <w:szCs w:val="24"/>
              </w:rPr>
            </w:pPr>
            <w:bookmarkStart w:id="0" w:name="_GoBack"/>
            <w:r w:rsidRPr="00C70F1D">
              <w:rPr>
                <w:rFonts w:ascii="Times New Roman" w:hAnsi="Times New Roman" w:cs="Times New Roman"/>
                <w:b/>
                <w:color w:val="FF0000"/>
                <w:sz w:val="24"/>
                <w:szCs w:val="24"/>
              </w:rPr>
              <w:t>Področje razširjenega programa: KULTURA IN DRŽAVLJANSKA VZGOJA</w:t>
            </w:r>
            <w:bookmarkEnd w:id="0"/>
          </w:p>
        </w:tc>
      </w:tr>
      <w:tr w:rsidR="0002634D" w:rsidRPr="00C70F1D" w:rsidTr="00B37713">
        <w:tc>
          <w:tcPr>
            <w:tcW w:w="2310" w:type="dxa"/>
            <w:vAlign w:val="center"/>
          </w:tcPr>
          <w:p w:rsidR="0002634D" w:rsidRPr="00C70F1D" w:rsidRDefault="0002634D" w:rsidP="00B37713">
            <w:pPr>
              <w:jc w:val="center"/>
              <w:rPr>
                <w:rFonts w:ascii="Times New Roman" w:hAnsi="Times New Roman" w:cs="Times New Roman"/>
                <w:b/>
                <w:color w:val="0070C0"/>
                <w:sz w:val="24"/>
                <w:szCs w:val="24"/>
              </w:rPr>
            </w:pPr>
            <w:r w:rsidRPr="00C70F1D">
              <w:rPr>
                <w:rFonts w:ascii="Times New Roman" w:hAnsi="Times New Roman" w:cs="Times New Roman"/>
                <w:b/>
                <w:color w:val="0070C0"/>
                <w:sz w:val="24"/>
                <w:szCs w:val="24"/>
              </w:rPr>
              <w:t xml:space="preserve">IME </w:t>
            </w:r>
            <w:proofErr w:type="spellStart"/>
            <w:r w:rsidRPr="00C70F1D">
              <w:rPr>
                <w:rFonts w:ascii="Times New Roman" w:hAnsi="Times New Roman" w:cs="Times New Roman"/>
                <w:b/>
                <w:color w:val="0070C0"/>
                <w:sz w:val="24"/>
                <w:szCs w:val="24"/>
              </w:rPr>
              <w:t>RaP</w:t>
            </w:r>
            <w:proofErr w:type="spellEnd"/>
            <w:r w:rsidRPr="00C70F1D">
              <w:rPr>
                <w:rFonts w:ascii="Times New Roman" w:hAnsi="Times New Roman" w:cs="Times New Roman"/>
                <w:b/>
                <w:color w:val="0070C0"/>
                <w:sz w:val="24"/>
                <w:szCs w:val="24"/>
              </w:rPr>
              <w:t xml:space="preserve"> DEJAVNOSTI/ČAS DEJAVNOSTI</w:t>
            </w:r>
          </w:p>
        </w:tc>
        <w:tc>
          <w:tcPr>
            <w:tcW w:w="4621" w:type="dxa"/>
            <w:vAlign w:val="center"/>
          </w:tcPr>
          <w:p w:rsidR="0002634D" w:rsidRPr="00C70F1D" w:rsidRDefault="0002634D" w:rsidP="00B37713">
            <w:pPr>
              <w:jc w:val="center"/>
              <w:rPr>
                <w:rFonts w:ascii="Times New Roman" w:hAnsi="Times New Roman" w:cs="Times New Roman"/>
                <w:b/>
                <w:color w:val="0070C0"/>
                <w:sz w:val="24"/>
                <w:szCs w:val="24"/>
              </w:rPr>
            </w:pPr>
            <w:r w:rsidRPr="00C70F1D">
              <w:rPr>
                <w:rFonts w:ascii="Times New Roman" w:hAnsi="Times New Roman" w:cs="Times New Roman"/>
                <w:b/>
                <w:color w:val="0070C0"/>
                <w:sz w:val="24"/>
                <w:szCs w:val="24"/>
              </w:rPr>
              <w:t xml:space="preserve">OPIS </w:t>
            </w:r>
            <w:proofErr w:type="spellStart"/>
            <w:r w:rsidRPr="00C70F1D">
              <w:rPr>
                <w:rFonts w:ascii="Times New Roman" w:hAnsi="Times New Roman" w:cs="Times New Roman"/>
                <w:b/>
                <w:color w:val="0070C0"/>
                <w:sz w:val="24"/>
                <w:szCs w:val="24"/>
              </w:rPr>
              <w:t>RaP</w:t>
            </w:r>
            <w:proofErr w:type="spellEnd"/>
            <w:r w:rsidRPr="00C70F1D">
              <w:rPr>
                <w:rFonts w:ascii="Times New Roman" w:hAnsi="Times New Roman" w:cs="Times New Roman"/>
                <w:b/>
                <w:color w:val="0070C0"/>
                <w:sz w:val="24"/>
                <w:szCs w:val="24"/>
              </w:rPr>
              <w:t xml:space="preserve"> DEJAVNOSTI</w:t>
            </w:r>
          </w:p>
        </w:tc>
        <w:tc>
          <w:tcPr>
            <w:tcW w:w="1653" w:type="dxa"/>
            <w:vAlign w:val="center"/>
          </w:tcPr>
          <w:p w:rsidR="0002634D" w:rsidRPr="00C70F1D" w:rsidRDefault="0002634D" w:rsidP="00B37713">
            <w:pPr>
              <w:jc w:val="center"/>
              <w:rPr>
                <w:rFonts w:ascii="Times New Roman" w:hAnsi="Times New Roman" w:cs="Times New Roman"/>
                <w:b/>
                <w:color w:val="0070C0"/>
                <w:sz w:val="24"/>
                <w:szCs w:val="24"/>
              </w:rPr>
            </w:pPr>
            <w:r w:rsidRPr="00C70F1D">
              <w:rPr>
                <w:rFonts w:ascii="Times New Roman" w:hAnsi="Times New Roman" w:cs="Times New Roman"/>
                <w:b/>
                <w:color w:val="0070C0"/>
                <w:sz w:val="24"/>
                <w:szCs w:val="24"/>
              </w:rPr>
              <w:t>IME IN PRIIMEK UČITELJA</w:t>
            </w:r>
          </w:p>
        </w:tc>
        <w:tc>
          <w:tcPr>
            <w:tcW w:w="1230" w:type="dxa"/>
            <w:vAlign w:val="center"/>
          </w:tcPr>
          <w:p w:rsidR="0002634D" w:rsidRPr="00C70F1D" w:rsidRDefault="0002634D" w:rsidP="00B37713">
            <w:pPr>
              <w:jc w:val="center"/>
              <w:rPr>
                <w:rFonts w:ascii="Times New Roman" w:hAnsi="Times New Roman" w:cs="Times New Roman"/>
                <w:b/>
                <w:color w:val="0070C0"/>
                <w:sz w:val="24"/>
                <w:szCs w:val="24"/>
              </w:rPr>
            </w:pPr>
            <w:r w:rsidRPr="00C70F1D">
              <w:rPr>
                <w:rFonts w:ascii="Times New Roman" w:hAnsi="Times New Roman" w:cs="Times New Roman"/>
                <w:b/>
                <w:color w:val="0070C0"/>
                <w:sz w:val="24"/>
                <w:szCs w:val="24"/>
              </w:rPr>
              <w:t>RAZRED</w:t>
            </w:r>
          </w:p>
        </w:tc>
        <w:tc>
          <w:tcPr>
            <w:tcW w:w="4611" w:type="dxa"/>
            <w:vAlign w:val="center"/>
          </w:tcPr>
          <w:p w:rsidR="0002634D" w:rsidRPr="00C70F1D" w:rsidRDefault="0002634D" w:rsidP="00B37713">
            <w:pPr>
              <w:jc w:val="center"/>
              <w:rPr>
                <w:rFonts w:ascii="Times New Roman" w:hAnsi="Times New Roman" w:cs="Times New Roman"/>
                <w:b/>
                <w:color w:val="0070C0"/>
                <w:sz w:val="24"/>
                <w:szCs w:val="24"/>
              </w:rPr>
            </w:pPr>
            <w:r w:rsidRPr="00C70F1D">
              <w:rPr>
                <w:rFonts w:ascii="Times New Roman" w:hAnsi="Times New Roman" w:cs="Times New Roman"/>
                <w:b/>
                <w:color w:val="0070C0"/>
                <w:sz w:val="24"/>
                <w:szCs w:val="24"/>
              </w:rPr>
              <w:t>Fotografija</w:t>
            </w:r>
          </w:p>
        </w:tc>
      </w:tr>
      <w:tr w:rsidR="0002634D" w:rsidRPr="00C70F1D" w:rsidTr="00B37713">
        <w:tc>
          <w:tcPr>
            <w:tcW w:w="2310" w:type="dxa"/>
          </w:tcPr>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Otroški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pevski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zbor</w:t>
            </w:r>
            <w:proofErr w:type="spellEnd"/>
            <w:r w:rsidRPr="00621FDA">
              <w:rPr>
                <w:rFonts w:ascii="Times New Roman" w:eastAsia="Arial" w:hAnsi="Times New Roman" w:cs="Times New Roman"/>
                <w:b/>
                <w:color w:val="E36C0A" w:themeColor="accent6" w:themeShade="BF"/>
                <w:sz w:val="24"/>
                <w:szCs w:val="24"/>
                <w:lang w:val="en-US"/>
              </w:rPr>
              <w:t xml:space="preserve"> 1.r</w:t>
            </w:r>
          </w:p>
        </w:tc>
        <w:tc>
          <w:tcPr>
            <w:tcW w:w="4621" w:type="dxa"/>
            <w:vMerge w:val="restart"/>
          </w:tcPr>
          <w:p w:rsidR="0002634D" w:rsidRPr="0011618C" w:rsidRDefault="0002634D" w:rsidP="00B37713">
            <w:pPr>
              <w:autoSpaceDE w:val="0"/>
              <w:autoSpaceDN w:val="0"/>
              <w:adjustRightInd w:val="0"/>
              <w:rPr>
                <w:rFonts w:ascii="Times New Roman" w:hAnsi="Times New Roman" w:cs="Times New Roman"/>
                <w:sz w:val="24"/>
                <w:szCs w:val="24"/>
              </w:rPr>
            </w:pPr>
            <w:r w:rsidRPr="0011618C">
              <w:rPr>
                <w:rFonts w:ascii="Times New Roman" w:hAnsi="Times New Roman" w:cs="Times New Roman"/>
                <w:sz w:val="24"/>
                <w:szCs w:val="24"/>
              </w:rPr>
              <w:t xml:space="preserve">Učenci prepevajo slovenske ljudske in umetne pesmi, otroške izštevanke, igrajo na </w:t>
            </w:r>
            <w:proofErr w:type="spellStart"/>
            <w:r w:rsidRPr="0011618C">
              <w:rPr>
                <w:rFonts w:ascii="Times New Roman" w:hAnsi="Times New Roman" w:cs="Times New Roman"/>
                <w:sz w:val="24"/>
                <w:szCs w:val="24"/>
              </w:rPr>
              <w:t>Orffova</w:t>
            </w:r>
            <w:proofErr w:type="spellEnd"/>
            <w:r w:rsidRPr="0011618C">
              <w:rPr>
                <w:rFonts w:ascii="Times New Roman" w:hAnsi="Times New Roman" w:cs="Times New Roman"/>
                <w:sz w:val="24"/>
                <w:szCs w:val="24"/>
              </w:rPr>
              <w:t xml:space="preserve"> glasbila in se ob pesmih učijo preprostih koreografij. Vaje potekajo enkrat tedensko po eno šolsko uro. Cilj je predvsem razvijanje ritmičnega in melodičnega posluha in navajanje na zborovsko petje. Pojejo enoglasne in dvoglasne slovenske, tuje ljudske pesmi in umetne pesmi slovenskih ter tujih avtorjev. Zbor nastopa na šolskih in krajevnih prireditvah, redno pa se udeležujejo tudi območnih</w:t>
            </w:r>
            <w:r>
              <w:rPr>
                <w:rFonts w:ascii="Times New Roman" w:hAnsi="Times New Roman" w:cs="Times New Roman"/>
                <w:sz w:val="24"/>
                <w:szCs w:val="24"/>
              </w:rPr>
              <w:t xml:space="preserve"> revij otroških pevskih zborov.</w:t>
            </w:r>
          </w:p>
        </w:tc>
        <w:tc>
          <w:tcPr>
            <w:tcW w:w="1653" w:type="dxa"/>
            <w:vMerge w:val="restart"/>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Saša Goričan</w:t>
            </w:r>
          </w:p>
        </w:tc>
        <w:tc>
          <w:tcPr>
            <w:tcW w:w="1230"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2.r</w:t>
            </w:r>
            <w:proofErr w:type="spellEnd"/>
          </w:p>
        </w:tc>
        <w:tc>
          <w:tcPr>
            <w:tcW w:w="4611" w:type="dxa"/>
            <w:vMerge w:val="restart"/>
          </w:tcPr>
          <w:p w:rsidR="0002634D" w:rsidRDefault="0002634D" w:rsidP="00B37713">
            <w:pPr>
              <w:rPr>
                <w:rFonts w:ascii="Times New Roman" w:hAnsi="Times New Roman" w:cs="Times New Roman"/>
                <w:sz w:val="24"/>
                <w:szCs w:val="24"/>
              </w:rPr>
            </w:pPr>
          </w:p>
          <w:p w:rsidR="0002634D" w:rsidRDefault="0002634D" w:rsidP="00B37713">
            <w:pPr>
              <w:jc w:val="center"/>
              <w:rPr>
                <w:rFonts w:ascii="Times New Roman" w:hAnsi="Times New Roman" w:cs="Times New Roman"/>
                <w:sz w:val="24"/>
                <w:szCs w:val="24"/>
              </w:rPr>
            </w:pPr>
            <w:r>
              <w:rPr>
                <w:rFonts w:ascii="Arial" w:hAnsi="Arial" w:cs="Arial"/>
                <w:noProof/>
                <w:lang w:eastAsia="sl-SI"/>
              </w:rPr>
              <w:drawing>
                <wp:inline distT="0" distB="0" distL="0" distR="0" wp14:anchorId="1F3D7DFD" wp14:editId="151727F5">
                  <wp:extent cx="1981200" cy="1115101"/>
                  <wp:effectExtent l="0" t="0" r="0" b="889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3574" cy="1122066"/>
                          </a:xfrm>
                          <a:prstGeom prst="rect">
                            <a:avLst/>
                          </a:prstGeom>
                          <a:noFill/>
                        </pic:spPr>
                      </pic:pic>
                    </a:graphicData>
                  </a:graphic>
                </wp:inline>
              </w:drawing>
            </w:r>
          </w:p>
          <w:p w:rsidR="0002634D" w:rsidRPr="00C70F1D" w:rsidRDefault="0002634D" w:rsidP="00B37713">
            <w:pPr>
              <w:jc w:val="center"/>
              <w:rPr>
                <w:rFonts w:ascii="Times New Roman" w:hAnsi="Times New Roman" w:cs="Times New Roman"/>
                <w:sz w:val="24"/>
                <w:szCs w:val="24"/>
              </w:rPr>
            </w:pPr>
          </w:p>
        </w:tc>
      </w:tr>
      <w:tr w:rsidR="0002634D" w:rsidRPr="00C70F1D" w:rsidTr="00B37713">
        <w:tc>
          <w:tcPr>
            <w:tcW w:w="2310" w:type="dxa"/>
          </w:tcPr>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Otroški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pevski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zbor</w:t>
            </w:r>
            <w:proofErr w:type="spellEnd"/>
            <w:r w:rsidRPr="00621FDA">
              <w:rPr>
                <w:rFonts w:ascii="Times New Roman" w:eastAsia="Arial" w:hAnsi="Times New Roman" w:cs="Times New Roman"/>
                <w:b/>
                <w:color w:val="E36C0A" w:themeColor="accent6" w:themeShade="BF"/>
                <w:sz w:val="24"/>
                <w:szCs w:val="24"/>
                <w:lang w:val="en-US"/>
              </w:rPr>
              <w:t xml:space="preserve"> 2. – 3.r</w:t>
            </w:r>
          </w:p>
        </w:tc>
        <w:tc>
          <w:tcPr>
            <w:tcW w:w="4621" w:type="dxa"/>
            <w:vMerge/>
          </w:tcPr>
          <w:p w:rsidR="0002634D" w:rsidRPr="00C70F1D" w:rsidRDefault="0002634D" w:rsidP="00B37713">
            <w:pPr>
              <w:rPr>
                <w:rFonts w:ascii="Times New Roman" w:hAnsi="Times New Roman" w:cs="Times New Roman"/>
                <w:sz w:val="24"/>
                <w:szCs w:val="24"/>
              </w:rPr>
            </w:pPr>
          </w:p>
        </w:tc>
        <w:tc>
          <w:tcPr>
            <w:tcW w:w="1653" w:type="dxa"/>
            <w:vMerge/>
          </w:tcPr>
          <w:p w:rsidR="0002634D" w:rsidRPr="00C70F1D" w:rsidRDefault="0002634D" w:rsidP="00B37713">
            <w:pPr>
              <w:rPr>
                <w:rFonts w:ascii="Times New Roman" w:hAnsi="Times New Roman" w:cs="Times New Roman"/>
                <w:sz w:val="24"/>
                <w:szCs w:val="24"/>
              </w:rPr>
            </w:pPr>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3.r</w:t>
            </w:r>
            <w:proofErr w:type="spellEnd"/>
          </w:p>
        </w:tc>
        <w:tc>
          <w:tcPr>
            <w:tcW w:w="4611" w:type="dxa"/>
            <w:vMerge/>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
          <w:p w:rsidR="0002634D"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Pr>
                <w:rFonts w:ascii="Times New Roman" w:eastAsia="Arial" w:hAnsi="Times New Roman" w:cs="Times New Roman"/>
                <w:b/>
                <w:color w:val="E36C0A" w:themeColor="accent6" w:themeShade="BF"/>
                <w:sz w:val="24"/>
                <w:szCs w:val="24"/>
                <w:lang w:val="en-US"/>
              </w:rPr>
              <w:t>Opz</w:t>
            </w:r>
            <w:proofErr w:type="spellEnd"/>
            <w:r>
              <w:rPr>
                <w:rFonts w:ascii="Times New Roman" w:eastAsia="Arial" w:hAnsi="Times New Roman" w:cs="Times New Roman"/>
                <w:b/>
                <w:color w:val="E36C0A" w:themeColor="accent6" w:themeShade="BF"/>
                <w:sz w:val="24"/>
                <w:szCs w:val="24"/>
                <w:lang w:val="en-US"/>
              </w:rPr>
              <w:t xml:space="preserve"> 4. – 5.r</w:t>
            </w:r>
          </w:p>
          <w:p w:rsidR="0002634D"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Mladinski</w:t>
            </w:r>
            <w:proofErr w:type="spellEnd"/>
            <w:r w:rsidRPr="00621FDA">
              <w:rPr>
                <w:rFonts w:ascii="Times New Roman" w:eastAsia="Arial" w:hAnsi="Times New Roman" w:cs="Times New Roman"/>
                <w:b/>
                <w:color w:val="E36C0A" w:themeColor="accent6" w:themeShade="BF"/>
                <w:spacing w:val="-14"/>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pevski</w:t>
            </w:r>
            <w:proofErr w:type="spellEnd"/>
            <w:r w:rsidRPr="00621FDA">
              <w:rPr>
                <w:rFonts w:ascii="Times New Roman" w:eastAsia="Arial" w:hAnsi="Times New Roman" w:cs="Times New Roman"/>
                <w:b/>
                <w:color w:val="E36C0A" w:themeColor="accent6" w:themeShade="BF"/>
                <w:spacing w:val="-14"/>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zbor</w:t>
            </w:r>
            <w:proofErr w:type="spellEnd"/>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pacing w:val="-2"/>
                <w:sz w:val="24"/>
                <w:szCs w:val="24"/>
                <w:lang w:val="en-US"/>
              </w:rPr>
              <w:t>Prireditev</w:t>
            </w:r>
            <w:proofErr w:type="spellEnd"/>
            <w:r w:rsidRPr="00621FDA">
              <w:rPr>
                <w:rFonts w:ascii="Times New Roman" w:eastAsia="Arial" w:hAnsi="Times New Roman" w:cs="Times New Roman"/>
                <w:b/>
                <w:color w:val="E36C0A" w:themeColor="accent6" w:themeShade="BF"/>
                <w:spacing w:val="-2"/>
                <w:sz w:val="24"/>
                <w:szCs w:val="24"/>
                <w:lang w:val="en-US"/>
              </w:rPr>
              <w:t xml:space="preserve"> in </w:t>
            </w:r>
            <w:proofErr w:type="spellStart"/>
            <w:r w:rsidRPr="00621FDA">
              <w:rPr>
                <w:rFonts w:ascii="Times New Roman" w:eastAsia="Arial" w:hAnsi="Times New Roman" w:cs="Times New Roman"/>
                <w:b/>
                <w:color w:val="E36C0A" w:themeColor="accent6" w:themeShade="BF"/>
                <w:spacing w:val="-2"/>
                <w:sz w:val="24"/>
                <w:szCs w:val="24"/>
                <w:lang w:val="en-US"/>
              </w:rPr>
              <w:t>zbor</w:t>
            </w:r>
            <w:proofErr w:type="spellEnd"/>
          </w:p>
        </w:tc>
        <w:tc>
          <w:tcPr>
            <w:tcW w:w="4621" w:type="dxa"/>
            <w:vMerge/>
          </w:tcPr>
          <w:p w:rsidR="0002634D" w:rsidRPr="00C70F1D" w:rsidRDefault="0002634D" w:rsidP="00B37713">
            <w:pPr>
              <w:rPr>
                <w:rFonts w:ascii="Times New Roman" w:hAnsi="Times New Roman" w:cs="Times New Roman"/>
                <w:sz w:val="24"/>
                <w:szCs w:val="24"/>
              </w:rPr>
            </w:pP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Janja Kresnik</w:t>
            </w:r>
          </w:p>
        </w:tc>
        <w:tc>
          <w:tcPr>
            <w:tcW w:w="1230" w:type="dxa"/>
          </w:tcPr>
          <w:p w:rsidR="0002634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4.r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5.r</w:t>
            </w:r>
            <w:proofErr w:type="spellEnd"/>
            <w:r>
              <w:rPr>
                <w:rFonts w:ascii="Times New Roman" w:hAnsi="Times New Roman" w:cs="Times New Roman"/>
                <w:sz w:val="24"/>
                <w:szCs w:val="24"/>
              </w:rPr>
              <w:t xml:space="preserve"> </w:t>
            </w:r>
          </w:p>
          <w:p w:rsidR="0002634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6.r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9.r</w:t>
            </w:r>
            <w:proofErr w:type="spellEnd"/>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rPr>
              <w:t>6.r</w:t>
            </w:r>
            <w:proofErr w:type="spellEnd"/>
            <w:r>
              <w:rPr>
                <w:rFonts w:ascii="Times New Roman" w:hAnsi="Times New Roman" w:cs="Times New Roman"/>
                <w:sz w:val="24"/>
                <w:szCs w:val="24"/>
              </w:rPr>
              <w:t xml:space="preserve"> Sele</w:t>
            </w:r>
          </w:p>
        </w:tc>
        <w:tc>
          <w:tcPr>
            <w:tcW w:w="4611" w:type="dxa"/>
            <w:vMerge/>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Pr="00621FDA"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p>
          <w:p w:rsidR="0002634D"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r w:rsidRPr="00621FDA">
              <w:rPr>
                <w:rFonts w:ascii="Times New Roman" w:eastAsia="Arial" w:hAnsi="Times New Roman" w:cs="Times New Roman"/>
                <w:b/>
                <w:color w:val="E36C0A" w:themeColor="accent6" w:themeShade="BF"/>
                <w:sz w:val="24"/>
                <w:szCs w:val="24"/>
                <w:lang w:val="en-US"/>
              </w:rPr>
              <w:t xml:space="preserve">V </w:t>
            </w:r>
            <w:proofErr w:type="spellStart"/>
            <w:r w:rsidRPr="00621FDA">
              <w:rPr>
                <w:rFonts w:ascii="Times New Roman" w:eastAsia="Arial" w:hAnsi="Times New Roman" w:cs="Times New Roman"/>
                <w:b/>
                <w:color w:val="E36C0A" w:themeColor="accent6" w:themeShade="BF"/>
                <w:sz w:val="24"/>
                <w:szCs w:val="24"/>
                <w:lang w:val="en-US"/>
              </w:rPr>
              <w:t>deželi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pravljic</w:t>
            </w:r>
            <w:proofErr w:type="spellEnd"/>
          </w:p>
          <w:p w:rsidR="0002634D" w:rsidRPr="00621FDA"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Eko</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beri</w:t>
            </w:r>
            <w:proofErr w:type="spellEnd"/>
          </w:p>
          <w:p w:rsidR="0002634D" w:rsidRPr="00621FDA"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Branje</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za</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znanje</w:t>
            </w:r>
            <w:proofErr w:type="spellEnd"/>
          </w:p>
        </w:tc>
        <w:tc>
          <w:tcPr>
            <w:tcW w:w="4621" w:type="dxa"/>
          </w:tcPr>
          <w:p w:rsidR="0002634D" w:rsidRDefault="0002634D" w:rsidP="00B37713">
            <w:pPr>
              <w:rPr>
                <w:rFonts w:ascii="Arial" w:eastAsia="Times New Roman" w:hAnsi="Arial" w:cs="Arial"/>
                <w:lang w:eastAsia="sl-SI"/>
              </w:rPr>
            </w:pPr>
            <w:r w:rsidRPr="005C05EB">
              <w:rPr>
                <w:rFonts w:ascii="Arial" w:eastAsia="Times New Roman" w:hAnsi="Arial" w:cs="Arial"/>
                <w:lang w:eastAsia="sl-SI"/>
              </w:rPr>
              <w:t xml:space="preserve">Učenci </w:t>
            </w:r>
            <w:r>
              <w:rPr>
                <w:rFonts w:ascii="Arial" w:eastAsia="Times New Roman" w:hAnsi="Arial" w:cs="Arial"/>
                <w:lang w:eastAsia="sl-SI"/>
              </w:rPr>
              <w:t>poslušajo</w:t>
            </w:r>
            <w:r w:rsidRPr="005C05EB">
              <w:rPr>
                <w:rFonts w:ascii="Arial" w:eastAsia="Times New Roman" w:hAnsi="Arial" w:cs="Arial"/>
                <w:lang w:eastAsia="sl-SI"/>
              </w:rPr>
              <w:t xml:space="preserve"> pravljice, pesmic</w:t>
            </w:r>
            <w:r>
              <w:rPr>
                <w:rFonts w:ascii="Arial" w:eastAsia="Times New Roman" w:hAnsi="Arial" w:cs="Arial"/>
                <w:lang w:eastAsia="sl-SI"/>
              </w:rPr>
              <w:t xml:space="preserve">e, uganke, se o njih pogovarjajo in jih ilustrirajo, ustvarijo </w:t>
            </w:r>
            <w:r w:rsidRPr="005C05EB">
              <w:rPr>
                <w:rFonts w:ascii="Arial" w:eastAsia="Times New Roman" w:hAnsi="Arial" w:cs="Arial"/>
                <w:lang w:eastAsia="sl-SI"/>
              </w:rPr>
              <w:t xml:space="preserve">svojo pravljico </w:t>
            </w:r>
            <w:r>
              <w:rPr>
                <w:rFonts w:ascii="Arial" w:eastAsia="Times New Roman" w:hAnsi="Arial" w:cs="Arial"/>
                <w:lang w:eastAsia="sl-SI"/>
              </w:rPr>
              <w:t xml:space="preserve">… </w:t>
            </w:r>
            <w:r w:rsidRPr="005C05EB">
              <w:rPr>
                <w:rFonts w:ascii="Arial" w:eastAsia="Times New Roman" w:hAnsi="Arial" w:cs="Arial"/>
                <w:lang w:eastAsia="sl-SI"/>
              </w:rPr>
              <w:t xml:space="preserve"> . </w:t>
            </w:r>
          </w:p>
          <w:p w:rsidR="0002634D" w:rsidRPr="00060EBF" w:rsidRDefault="0002634D" w:rsidP="00B37713">
            <w:pPr>
              <w:rPr>
                <w:rFonts w:ascii="Arial" w:eastAsia="Times New Roman" w:hAnsi="Arial" w:cs="Arial"/>
                <w:b/>
                <w:lang w:eastAsia="sl-SI"/>
              </w:rPr>
            </w:pPr>
            <w:r>
              <w:rPr>
                <w:rFonts w:ascii="Arial" w:eastAsia="Times New Roman" w:hAnsi="Arial" w:cs="Arial"/>
                <w:b/>
                <w:lang w:eastAsia="sl-SI"/>
              </w:rPr>
              <w:t>D</w:t>
            </w:r>
            <w:r w:rsidRPr="00060EBF">
              <w:rPr>
                <w:rFonts w:ascii="Arial" w:eastAsia="Times New Roman" w:hAnsi="Arial" w:cs="Arial"/>
                <w:b/>
                <w:lang w:eastAsia="sl-SI"/>
              </w:rPr>
              <w:t>ejavnosti:</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poslušanje, pogovor in ilustracija prebranih pravljic;</w:t>
            </w:r>
          </w:p>
          <w:p w:rsidR="0002634D" w:rsidRPr="00060EBF" w:rsidRDefault="0002634D" w:rsidP="0002634D">
            <w:pPr>
              <w:numPr>
                <w:ilvl w:val="0"/>
                <w:numId w:val="1"/>
              </w:numPr>
              <w:spacing w:after="0" w:line="240" w:lineRule="auto"/>
              <w:ind w:left="426" w:right="-142" w:hanging="235"/>
              <w:contextualSpacing/>
              <w:rPr>
                <w:rFonts w:ascii="Arial" w:eastAsia="Times New Roman" w:hAnsi="Arial" w:cs="Arial"/>
                <w:lang w:eastAsia="sl-SI"/>
              </w:rPr>
            </w:pPr>
            <w:r w:rsidRPr="00060EBF">
              <w:rPr>
                <w:rFonts w:ascii="Arial" w:eastAsia="Times New Roman" w:hAnsi="Arial" w:cs="Arial"/>
                <w:lang w:eastAsia="sl-SI"/>
              </w:rPr>
              <w:t>dramatizacija pravljice;</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ustvarjanje nove pravljice in igra z lutkami;</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ogled predstave;</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doživljanje in poustvarjanje interpretativno prebrane pravljice;</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prepoznavanje prvin pravljic (začetek, konec, preteklik, pravljična števila, osebe …);</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spoznavanje in opazovanje razlik med svetom v katerem živijo, in domišljijskim svetom v književnem besedilu;</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razvijanje zmožnosti vživljanja v osebo (poistovetenje);</w:t>
            </w:r>
          </w:p>
          <w:p w:rsidR="0002634D" w:rsidRPr="00060EBF" w:rsidRDefault="0002634D" w:rsidP="0002634D">
            <w:pPr>
              <w:numPr>
                <w:ilvl w:val="0"/>
                <w:numId w:val="1"/>
              </w:numPr>
              <w:spacing w:after="0" w:line="240" w:lineRule="auto"/>
              <w:ind w:left="426" w:hanging="235"/>
              <w:contextualSpacing/>
              <w:rPr>
                <w:rFonts w:ascii="Arial" w:eastAsia="Times New Roman" w:hAnsi="Arial" w:cs="Arial"/>
                <w:lang w:eastAsia="sl-SI"/>
              </w:rPr>
            </w:pPr>
            <w:r w:rsidRPr="00060EBF">
              <w:rPr>
                <w:rFonts w:ascii="Arial" w:eastAsia="Times New Roman" w:hAnsi="Arial" w:cs="Arial"/>
                <w:lang w:eastAsia="sl-SI"/>
              </w:rPr>
              <w:t>razvijanje domišljije in ustvarjalnega mišljenja.</w:t>
            </w:r>
          </w:p>
          <w:p w:rsidR="0002634D" w:rsidRPr="00C70F1D" w:rsidRDefault="0002634D" w:rsidP="00B37713">
            <w:pPr>
              <w:rPr>
                <w:rFonts w:ascii="Times New Roman" w:hAnsi="Times New Roman" w:cs="Times New Roman"/>
                <w:sz w:val="24"/>
                <w:szCs w:val="24"/>
              </w:rPr>
            </w:pPr>
          </w:p>
        </w:tc>
        <w:tc>
          <w:tcPr>
            <w:tcW w:w="1653" w:type="dxa"/>
          </w:tcPr>
          <w:p w:rsidR="0002634D" w:rsidRDefault="0002634D" w:rsidP="00B37713">
            <w:pPr>
              <w:rPr>
                <w:rFonts w:ascii="Times New Roman" w:hAnsi="Times New Roman" w:cs="Times New Roman"/>
                <w:sz w:val="24"/>
                <w:szCs w:val="24"/>
              </w:rPr>
            </w:pPr>
            <w:r w:rsidRPr="00DB1379">
              <w:rPr>
                <w:rFonts w:ascii="Times New Roman" w:hAnsi="Times New Roman" w:cs="Times New Roman"/>
                <w:sz w:val="24"/>
                <w:szCs w:val="24"/>
              </w:rPr>
              <w:t xml:space="preserve">Saša Goričan, Hedvika Vranjek, </w:t>
            </w:r>
          </w:p>
          <w:p w:rsidR="0002634D" w:rsidRDefault="0002634D" w:rsidP="00B37713">
            <w:pPr>
              <w:rPr>
                <w:rFonts w:ascii="Times New Roman" w:hAnsi="Times New Roman" w:cs="Times New Roman"/>
                <w:sz w:val="24"/>
                <w:szCs w:val="24"/>
              </w:rPr>
            </w:pPr>
            <w:r w:rsidRPr="00DB1379">
              <w:rPr>
                <w:rFonts w:ascii="Times New Roman" w:hAnsi="Times New Roman" w:cs="Times New Roman"/>
                <w:sz w:val="24"/>
                <w:szCs w:val="24"/>
              </w:rPr>
              <w:t xml:space="preserve">Tjaša Kreuh, Jaroš </w:t>
            </w:r>
            <w:proofErr w:type="spellStart"/>
            <w:r w:rsidRPr="00DB1379">
              <w:rPr>
                <w:rFonts w:ascii="Times New Roman" w:hAnsi="Times New Roman" w:cs="Times New Roman"/>
                <w:sz w:val="24"/>
                <w:szCs w:val="24"/>
              </w:rPr>
              <w:t>Bohnec</w:t>
            </w:r>
            <w:proofErr w:type="spellEnd"/>
            <w:r w:rsidRPr="00DB1379">
              <w:rPr>
                <w:rFonts w:ascii="Times New Roman" w:hAnsi="Times New Roman" w:cs="Times New Roman"/>
                <w:sz w:val="24"/>
                <w:szCs w:val="24"/>
              </w:rPr>
              <w:t>, Katja Pogorelc, Alenka Rebol Kotnik</w:t>
            </w:r>
          </w:p>
          <w:p w:rsidR="0002634D" w:rsidRDefault="0002634D" w:rsidP="00B37713">
            <w:pPr>
              <w:rPr>
                <w:rFonts w:ascii="Times New Roman" w:hAnsi="Times New Roman" w:cs="Times New Roman"/>
                <w:sz w:val="24"/>
                <w:szCs w:val="24"/>
              </w:rPr>
            </w:pPr>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Simona Štruc</w:t>
            </w:r>
          </w:p>
        </w:tc>
        <w:tc>
          <w:tcPr>
            <w:tcW w:w="1230" w:type="dxa"/>
          </w:tcPr>
          <w:p w:rsidR="0002634D" w:rsidRDefault="0002634D" w:rsidP="00B37713">
            <w:pPr>
              <w:rPr>
                <w:rFonts w:ascii="Times New Roman" w:hAnsi="Times New Roman" w:cs="Times New Roman"/>
                <w:sz w:val="24"/>
                <w:szCs w:val="24"/>
              </w:rPr>
            </w:pPr>
            <w:proofErr w:type="spellStart"/>
            <w:r w:rsidRPr="00C70F1D">
              <w:rPr>
                <w:rFonts w:ascii="Times New Roman" w:hAnsi="Times New Roman" w:cs="Times New Roman"/>
                <w:sz w:val="24"/>
                <w:szCs w:val="24"/>
              </w:rPr>
              <w:t>1.r</w:t>
            </w:r>
            <w:proofErr w:type="spellEnd"/>
            <w:r w:rsidRPr="00C70F1D">
              <w:rPr>
                <w:rFonts w:ascii="Times New Roman" w:hAnsi="Times New Roman" w:cs="Times New Roman"/>
                <w:sz w:val="24"/>
                <w:szCs w:val="24"/>
              </w:rPr>
              <w:t xml:space="preserve"> - </w:t>
            </w:r>
            <w:proofErr w:type="spellStart"/>
            <w:r w:rsidRPr="00C70F1D">
              <w:rPr>
                <w:rFonts w:ascii="Times New Roman" w:hAnsi="Times New Roman" w:cs="Times New Roman"/>
                <w:sz w:val="24"/>
                <w:szCs w:val="24"/>
              </w:rPr>
              <w:t>5.r</w:t>
            </w:r>
            <w:proofErr w:type="spellEnd"/>
            <w:r>
              <w:rPr>
                <w:rFonts w:ascii="Times New Roman" w:hAnsi="Times New Roman" w:cs="Times New Roman"/>
                <w:sz w:val="24"/>
                <w:szCs w:val="24"/>
              </w:rPr>
              <w:t xml:space="preserve">                                       </w:t>
            </w: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Sele</w:t>
            </w:r>
          </w:p>
        </w:tc>
        <w:tc>
          <w:tcPr>
            <w:tcW w:w="4611" w:type="dxa"/>
          </w:tcPr>
          <w:p w:rsidR="0002634D" w:rsidRPr="00C70F1D" w:rsidRDefault="0002634D" w:rsidP="00B37713">
            <w:pPr>
              <w:pStyle w:val="Naslov2"/>
              <w:jc w:val="center"/>
              <w:outlineLvl w:val="1"/>
              <w:rPr>
                <w:rFonts w:ascii="Times New Roman" w:hAnsi="Times New Roman" w:cs="Times New Roman"/>
                <w:sz w:val="24"/>
                <w:szCs w:val="24"/>
              </w:rPr>
            </w:pPr>
            <w:r>
              <w:rPr>
                <w:noProof/>
                <w:lang w:eastAsia="sl-SI"/>
              </w:rPr>
              <w:drawing>
                <wp:inline distT="0" distB="0" distL="0" distR="0" wp14:anchorId="34649BB3" wp14:editId="12B5F6A0">
                  <wp:extent cx="2229031" cy="1672191"/>
                  <wp:effectExtent l="0" t="0" r="0" b="4445"/>
                  <wp:docPr id="17" name="Slika 17" descr="C:\Users\Nejc\Downloads\20231208_13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jc\Downloads\20231208_1318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1219" cy="1673833"/>
                          </a:xfrm>
                          <a:prstGeom prst="rect">
                            <a:avLst/>
                          </a:prstGeom>
                          <a:noFill/>
                          <a:ln>
                            <a:noFill/>
                          </a:ln>
                        </pic:spPr>
                      </pic:pic>
                    </a:graphicData>
                  </a:graphic>
                </wp:inline>
              </w:drawing>
            </w:r>
          </w:p>
        </w:tc>
      </w:tr>
      <w:tr w:rsidR="0002634D" w:rsidRPr="00C70F1D" w:rsidTr="00B37713">
        <w:tc>
          <w:tcPr>
            <w:tcW w:w="2310" w:type="dxa"/>
          </w:tcPr>
          <w:p w:rsidR="0002634D"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Spretni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prsti</w:t>
            </w:r>
            <w:proofErr w:type="spellEnd"/>
            <w:r w:rsidRPr="00621FDA">
              <w:rPr>
                <w:rFonts w:ascii="Times New Roman" w:eastAsia="Arial" w:hAnsi="Times New Roman" w:cs="Times New Roman"/>
                <w:b/>
                <w:color w:val="E36C0A" w:themeColor="accent6" w:themeShade="BF"/>
                <w:sz w:val="24"/>
                <w:szCs w:val="24"/>
                <w:lang w:val="en-US"/>
              </w:rPr>
              <w:t xml:space="preserve"> – </w:t>
            </w:r>
            <w:proofErr w:type="spellStart"/>
            <w:r w:rsidRPr="00621FDA">
              <w:rPr>
                <w:rFonts w:ascii="Times New Roman" w:eastAsia="Arial" w:hAnsi="Times New Roman" w:cs="Times New Roman"/>
                <w:b/>
                <w:color w:val="E36C0A" w:themeColor="accent6" w:themeShade="BF"/>
                <w:sz w:val="24"/>
                <w:szCs w:val="24"/>
                <w:lang w:val="en-US"/>
              </w:rPr>
              <w:t>ustvarjalnica</w:t>
            </w:r>
            <w:proofErr w:type="spellEnd"/>
          </w:p>
        </w:tc>
        <w:tc>
          <w:tcPr>
            <w:tcW w:w="4621" w:type="dxa"/>
          </w:tcPr>
          <w:p w:rsidR="0002634D" w:rsidRPr="00C70F1D" w:rsidRDefault="0002634D" w:rsidP="00B37713">
            <w:pPr>
              <w:spacing w:line="276" w:lineRule="auto"/>
              <w:jc w:val="both"/>
              <w:rPr>
                <w:rFonts w:ascii="Times New Roman" w:hAnsi="Times New Roman" w:cs="Times New Roman"/>
                <w:sz w:val="24"/>
                <w:szCs w:val="24"/>
              </w:rPr>
            </w:pPr>
            <w:r w:rsidRPr="003F5642">
              <w:rPr>
                <w:rFonts w:ascii="Times New Roman" w:hAnsi="Times New Roman" w:cs="Times New Roman"/>
                <w:sz w:val="24"/>
                <w:szCs w:val="24"/>
              </w:rPr>
              <w:t>Dejavnost združuje učence, ki imajo veselje do ročnega ustvarjanja različnih okrasnih ter uporabnih predmetov. Ustvarjali bomo iz naravnih materialov, ki jih lahko naberemo v naravi, iz odpadnih materialov, iz papirja, kartona, vo</w:t>
            </w:r>
            <w:r>
              <w:rPr>
                <w:rFonts w:ascii="Times New Roman" w:hAnsi="Times New Roman" w:cs="Times New Roman"/>
                <w:sz w:val="24"/>
                <w:szCs w:val="24"/>
              </w:rPr>
              <w:t xml:space="preserve">lne,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mase, plastike, itd.  </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lastRenderedPageBreak/>
              <w:t>Hedvika Vranjek</w:t>
            </w:r>
          </w:p>
        </w:tc>
        <w:tc>
          <w:tcPr>
            <w:tcW w:w="1230" w:type="dxa"/>
          </w:tcPr>
          <w:p w:rsidR="0002634D" w:rsidRPr="00C70F1D" w:rsidRDefault="0002634D" w:rsidP="00B37713">
            <w:pPr>
              <w:rPr>
                <w:rFonts w:ascii="Times New Roman" w:hAnsi="Times New Roman" w:cs="Times New Roman"/>
                <w:sz w:val="24"/>
                <w:szCs w:val="24"/>
              </w:rPr>
            </w:pPr>
            <w:proofErr w:type="spellStart"/>
            <w:r w:rsidRPr="00C70F1D">
              <w:rPr>
                <w:rFonts w:ascii="Times New Roman" w:hAnsi="Times New Roman" w:cs="Times New Roman"/>
                <w:sz w:val="24"/>
                <w:szCs w:val="24"/>
              </w:rPr>
              <w:t>1.r</w:t>
            </w:r>
            <w:proofErr w:type="spellEnd"/>
            <w:r w:rsidRPr="00C70F1D">
              <w:rPr>
                <w:rFonts w:ascii="Times New Roman" w:hAnsi="Times New Roman" w:cs="Times New Roman"/>
                <w:sz w:val="24"/>
                <w:szCs w:val="24"/>
              </w:rPr>
              <w:t xml:space="preserve"> - </w:t>
            </w:r>
            <w:proofErr w:type="spellStart"/>
            <w:r w:rsidRPr="00C70F1D">
              <w:rPr>
                <w:rFonts w:ascii="Times New Roman" w:hAnsi="Times New Roman" w:cs="Times New Roman"/>
                <w:sz w:val="24"/>
                <w:szCs w:val="24"/>
              </w:rPr>
              <w:t>5.r</w:t>
            </w:r>
            <w:proofErr w:type="spellEnd"/>
          </w:p>
        </w:tc>
        <w:tc>
          <w:tcPr>
            <w:tcW w:w="4611" w:type="dxa"/>
          </w:tcPr>
          <w:p w:rsidR="0002634D" w:rsidRDefault="0002634D" w:rsidP="00B37713">
            <w:pPr>
              <w:rPr>
                <w:rFonts w:ascii="Times New Roman" w:hAnsi="Times New Roman" w:cs="Times New Roman"/>
                <w:sz w:val="24"/>
                <w:szCs w:val="24"/>
              </w:rPr>
            </w:pPr>
          </w:p>
          <w:p w:rsidR="0002634D" w:rsidRPr="00C70F1D" w:rsidRDefault="0002634D" w:rsidP="00B37713">
            <w:pPr>
              <w:jc w:val="center"/>
              <w:rPr>
                <w:rFonts w:ascii="Times New Roman" w:hAnsi="Times New Roman" w:cs="Times New Roman"/>
                <w:sz w:val="24"/>
                <w:szCs w:val="24"/>
              </w:rPr>
            </w:pPr>
            <w:r w:rsidRPr="003F5642">
              <w:rPr>
                <w:rFonts w:ascii="Times New Roman" w:hAnsi="Times New Roman" w:cs="Times New Roman"/>
                <w:noProof/>
                <w:sz w:val="24"/>
                <w:szCs w:val="24"/>
                <w:lang w:eastAsia="sl-SI"/>
              </w:rPr>
              <w:drawing>
                <wp:inline distT="0" distB="0" distL="0" distR="0" wp14:anchorId="69C30E5F" wp14:editId="7B0B3FD4">
                  <wp:extent cx="866775" cy="952586"/>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647" cy="966732"/>
                          </a:xfrm>
                          <a:prstGeom prst="rect">
                            <a:avLst/>
                          </a:prstGeom>
                          <a:noFill/>
                        </pic:spPr>
                      </pic:pic>
                    </a:graphicData>
                  </a:graphic>
                </wp:inline>
              </w:drawing>
            </w:r>
          </w:p>
        </w:tc>
      </w:tr>
      <w:tr w:rsidR="0002634D" w:rsidRPr="00C70F1D" w:rsidTr="00B37713">
        <w:tc>
          <w:tcPr>
            <w:tcW w:w="2310" w:type="dxa"/>
          </w:tcPr>
          <w:p w:rsidR="0002634D" w:rsidRDefault="0002634D" w:rsidP="00B37713">
            <w:pPr>
              <w:widowControl w:val="0"/>
              <w:autoSpaceDE w:val="0"/>
              <w:autoSpaceDN w:val="0"/>
              <w:spacing w:before="1" w:line="360" w:lineRule="auto"/>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Rokodelnica</w:t>
            </w:r>
            <w:proofErr w:type="spellEnd"/>
          </w:p>
        </w:tc>
        <w:tc>
          <w:tcPr>
            <w:tcW w:w="4621" w:type="dxa"/>
          </w:tcPr>
          <w:p w:rsidR="0002634D" w:rsidRDefault="0002634D" w:rsidP="00B37713">
            <w:pPr>
              <w:rPr>
                <w:rFonts w:ascii="Times New Roman" w:hAnsi="Times New Roman" w:cs="Times New Roman"/>
                <w:sz w:val="24"/>
                <w:szCs w:val="24"/>
              </w:rPr>
            </w:pPr>
            <w:r w:rsidRPr="003F5642">
              <w:rPr>
                <w:rFonts w:ascii="Times New Roman" w:hAnsi="Times New Roman" w:cs="Times New Roman"/>
                <w:sz w:val="24"/>
                <w:szCs w:val="24"/>
              </w:rPr>
              <w:t xml:space="preserve">Pri </w:t>
            </w:r>
            <w:proofErr w:type="spellStart"/>
            <w:r w:rsidRPr="003F5642">
              <w:rPr>
                <w:rFonts w:ascii="Times New Roman" w:hAnsi="Times New Roman" w:cs="Times New Roman"/>
                <w:sz w:val="24"/>
                <w:szCs w:val="24"/>
              </w:rPr>
              <w:t>rokodelnicah</w:t>
            </w:r>
            <w:proofErr w:type="spellEnd"/>
            <w:r w:rsidRPr="003F5642">
              <w:rPr>
                <w:rFonts w:ascii="Times New Roman" w:hAnsi="Times New Roman" w:cs="Times New Roman"/>
                <w:sz w:val="24"/>
                <w:szCs w:val="24"/>
              </w:rPr>
              <w:t xml:space="preserve"> se bomo srečevali ljubitelji ročnih del in ustvarjanja z rokami. Naučili se bomo osnov posameznih ročnih tehnik ter ustvarjali različne zanimive izdelke iz papirja, plastičnih mas, lesa in materialov iz narave</w:t>
            </w:r>
          </w:p>
          <w:p w:rsidR="0002634D" w:rsidRPr="00C70F1D" w:rsidRDefault="0002634D" w:rsidP="00B37713">
            <w:pPr>
              <w:rPr>
                <w:rFonts w:ascii="Times New Roman" w:hAnsi="Times New Roman" w:cs="Times New Roman"/>
                <w:sz w:val="24"/>
                <w:szCs w:val="24"/>
              </w:rPr>
            </w:pP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Katjuša </w:t>
            </w:r>
            <w:proofErr w:type="spellStart"/>
            <w:r>
              <w:rPr>
                <w:rFonts w:ascii="Times New Roman" w:hAnsi="Times New Roman" w:cs="Times New Roman"/>
                <w:sz w:val="24"/>
                <w:szCs w:val="24"/>
              </w:rPr>
              <w:t>Bricman</w:t>
            </w:r>
            <w:proofErr w:type="spellEnd"/>
          </w:p>
        </w:tc>
        <w:tc>
          <w:tcPr>
            <w:tcW w:w="1230" w:type="dxa"/>
          </w:tcPr>
          <w:p w:rsidR="0002634D" w:rsidRPr="00C70F1D" w:rsidRDefault="0002634D" w:rsidP="00B37713">
            <w:pPr>
              <w:rPr>
                <w:rFonts w:ascii="Times New Roman" w:hAnsi="Times New Roman" w:cs="Times New Roman"/>
                <w:sz w:val="24"/>
                <w:szCs w:val="24"/>
              </w:rPr>
            </w:pPr>
            <w:proofErr w:type="spellStart"/>
            <w:r w:rsidRPr="00C70F1D">
              <w:rPr>
                <w:rFonts w:ascii="Times New Roman" w:hAnsi="Times New Roman" w:cs="Times New Roman"/>
                <w:sz w:val="24"/>
                <w:szCs w:val="24"/>
              </w:rPr>
              <w:t>1.r</w:t>
            </w:r>
            <w:proofErr w:type="spellEnd"/>
            <w:r w:rsidRPr="00C70F1D">
              <w:rPr>
                <w:rFonts w:ascii="Times New Roman" w:hAnsi="Times New Roman" w:cs="Times New Roman"/>
                <w:sz w:val="24"/>
                <w:szCs w:val="24"/>
              </w:rPr>
              <w:t xml:space="preserve"> - </w:t>
            </w:r>
            <w:proofErr w:type="spellStart"/>
            <w:r w:rsidRPr="00C70F1D">
              <w:rPr>
                <w:rFonts w:ascii="Times New Roman" w:hAnsi="Times New Roman" w:cs="Times New Roman"/>
                <w:sz w:val="24"/>
                <w:szCs w:val="24"/>
              </w:rPr>
              <w:t>5.r</w:t>
            </w:r>
            <w:proofErr w:type="spellEnd"/>
          </w:p>
        </w:tc>
        <w:tc>
          <w:tcPr>
            <w:tcW w:w="4611" w:type="dxa"/>
          </w:tcPr>
          <w:p w:rsidR="0002634D" w:rsidRPr="00C70F1D" w:rsidRDefault="0002634D" w:rsidP="00B37713">
            <w:pPr>
              <w:rPr>
                <w:rFonts w:ascii="Times New Roman" w:hAnsi="Times New Roman" w:cs="Times New Roman"/>
                <w:sz w:val="24"/>
                <w:szCs w:val="24"/>
              </w:rPr>
            </w:pPr>
            <w:r>
              <w:rPr>
                <w:noProof/>
                <w:lang w:eastAsia="sl-SI"/>
              </w:rPr>
              <w:drawing>
                <wp:anchor distT="0" distB="0" distL="114300" distR="114300" simplePos="0" relativeHeight="251659264" behindDoc="0" locked="0" layoutInCell="1" allowOverlap="1" wp14:anchorId="799CA8BD" wp14:editId="0A025D1D">
                  <wp:simplePos x="0" y="0"/>
                  <wp:positionH relativeFrom="column">
                    <wp:posOffset>469265</wp:posOffset>
                  </wp:positionH>
                  <wp:positionV relativeFrom="paragraph">
                    <wp:posOffset>140335</wp:posOffset>
                  </wp:positionV>
                  <wp:extent cx="1609725" cy="905510"/>
                  <wp:effectExtent l="0" t="0" r="9525" b="8890"/>
                  <wp:wrapSquare wrapText="bothSides"/>
                  <wp:docPr id="14" name="Slika 14" descr="Vse kar potrebuješ za vezenje | Svet metraž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e kar potrebuješ za vezenje | Svet metraž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725" cy="9055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634D" w:rsidRPr="00C70F1D" w:rsidTr="00B37713">
        <w:tc>
          <w:tcPr>
            <w:tcW w:w="2310" w:type="dxa"/>
          </w:tcPr>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Likovno</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ustvarjanje</w:t>
            </w:r>
            <w:proofErr w:type="spellEnd"/>
          </w:p>
        </w:tc>
        <w:tc>
          <w:tcPr>
            <w:tcW w:w="4621" w:type="dxa"/>
            <w:vMerge w:val="restart"/>
          </w:tcPr>
          <w:p w:rsidR="0002634D" w:rsidRPr="00DF0234" w:rsidRDefault="0002634D" w:rsidP="00B37713">
            <w:pPr>
              <w:rPr>
                <w:rFonts w:ascii="Times New Roman" w:hAnsi="Times New Roman" w:cs="Times New Roman"/>
                <w:sz w:val="24"/>
                <w:szCs w:val="24"/>
                <w:lang w:val="en-US"/>
              </w:rPr>
            </w:pPr>
            <w:proofErr w:type="spellStart"/>
            <w:r w:rsidRPr="00DF0234">
              <w:rPr>
                <w:rFonts w:ascii="Times New Roman" w:hAnsi="Times New Roman" w:cs="Times New Roman"/>
                <w:sz w:val="24"/>
                <w:szCs w:val="24"/>
                <w:lang w:val="en-US"/>
              </w:rPr>
              <w:t>Pri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likovni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dejavnosti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bomo</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skupaj</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ustvarjali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ter</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spodbujali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ustvarjalnost</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raziskovali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različne</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tehnike</w:t>
            </w:r>
            <w:proofErr w:type="spellEnd"/>
            <w:r w:rsidRPr="00DF0234">
              <w:rPr>
                <w:rFonts w:ascii="Times New Roman" w:hAnsi="Times New Roman" w:cs="Times New Roman"/>
                <w:sz w:val="24"/>
                <w:szCs w:val="24"/>
                <w:lang w:val="en-US"/>
              </w:rPr>
              <w:t xml:space="preserve"> in </w:t>
            </w:r>
            <w:proofErr w:type="spellStart"/>
            <w:r w:rsidRPr="00DF0234">
              <w:rPr>
                <w:rFonts w:ascii="Times New Roman" w:hAnsi="Times New Roman" w:cs="Times New Roman"/>
                <w:sz w:val="24"/>
                <w:szCs w:val="24"/>
                <w:lang w:val="en-US"/>
              </w:rPr>
              <w:t>materiale</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ter</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razvijali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otrokov</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individualni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likovni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izraz</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Skozi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risanje</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slikanje</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kolaž</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ustvaranja</w:t>
            </w:r>
            <w:proofErr w:type="spellEnd"/>
            <w:r w:rsidRPr="00DF0234">
              <w:rPr>
                <w:rFonts w:ascii="Times New Roman" w:hAnsi="Times New Roman" w:cs="Times New Roman"/>
                <w:sz w:val="24"/>
                <w:szCs w:val="24"/>
                <w:lang w:val="en-US"/>
              </w:rPr>
              <w:t xml:space="preserve"> z das </w:t>
            </w:r>
            <w:proofErr w:type="spellStart"/>
            <w:r w:rsidRPr="00DF0234">
              <w:rPr>
                <w:rFonts w:ascii="Times New Roman" w:hAnsi="Times New Roman" w:cs="Times New Roman"/>
                <w:sz w:val="24"/>
                <w:szCs w:val="24"/>
                <w:lang w:val="en-US"/>
              </w:rPr>
              <w:t>maso</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kartoni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bodo</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učenci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razvijali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svoje</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umetniške</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veščine</w:t>
            </w:r>
            <w:proofErr w:type="spellEnd"/>
            <w:r w:rsidRPr="00DF0234">
              <w:rPr>
                <w:rFonts w:ascii="Times New Roman" w:hAnsi="Times New Roman" w:cs="Times New Roman"/>
                <w:sz w:val="24"/>
                <w:szCs w:val="24"/>
                <w:lang w:val="en-US"/>
              </w:rPr>
              <w:t xml:space="preserve"> in se </w:t>
            </w:r>
            <w:proofErr w:type="spellStart"/>
            <w:r w:rsidRPr="00DF0234">
              <w:rPr>
                <w:rFonts w:ascii="Times New Roman" w:hAnsi="Times New Roman" w:cs="Times New Roman"/>
                <w:sz w:val="24"/>
                <w:szCs w:val="24"/>
                <w:lang w:val="en-US"/>
              </w:rPr>
              <w:t>ob</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enem</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zabavali</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ob</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ustvarjanju</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svojih</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unikatnih</w:t>
            </w:r>
            <w:proofErr w:type="spellEnd"/>
            <w:r w:rsidRPr="00DF0234">
              <w:rPr>
                <w:rFonts w:ascii="Times New Roman" w:hAnsi="Times New Roman" w:cs="Times New Roman"/>
                <w:sz w:val="24"/>
                <w:szCs w:val="24"/>
                <w:lang w:val="en-US"/>
              </w:rPr>
              <w:t xml:space="preserve"> </w:t>
            </w:r>
            <w:proofErr w:type="spellStart"/>
            <w:r w:rsidRPr="00DF0234">
              <w:rPr>
                <w:rFonts w:ascii="Times New Roman" w:hAnsi="Times New Roman" w:cs="Times New Roman"/>
                <w:sz w:val="24"/>
                <w:szCs w:val="24"/>
                <w:lang w:val="en-US"/>
              </w:rPr>
              <w:t>umetniških</w:t>
            </w:r>
            <w:proofErr w:type="spellEnd"/>
            <w:r w:rsidRPr="00DF0234">
              <w:rPr>
                <w:rFonts w:ascii="Times New Roman" w:hAnsi="Times New Roman" w:cs="Times New Roman"/>
                <w:sz w:val="24"/>
                <w:szCs w:val="24"/>
                <w:lang w:val="en-US"/>
              </w:rPr>
              <w:t xml:space="preserve"> del. </w:t>
            </w:r>
          </w:p>
        </w:tc>
        <w:tc>
          <w:tcPr>
            <w:tcW w:w="1653" w:type="dxa"/>
            <w:vMerge w:val="restart"/>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Milan </w:t>
            </w:r>
            <w:proofErr w:type="spellStart"/>
            <w:r>
              <w:rPr>
                <w:rFonts w:ascii="Times New Roman" w:hAnsi="Times New Roman" w:cs="Times New Roman"/>
                <w:sz w:val="24"/>
                <w:szCs w:val="24"/>
              </w:rPr>
              <w:t>Unkovič</w:t>
            </w:r>
            <w:proofErr w:type="spellEnd"/>
          </w:p>
        </w:tc>
        <w:tc>
          <w:tcPr>
            <w:tcW w:w="1230" w:type="dxa"/>
            <w:vMerge w:val="restart"/>
          </w:tcPr>
          <w:p w:rsidR="0002634D" w:rsidRPr="00C70F1D" w:rsidRDefault="0002634D" w:rsidP="00B37713">
            <w:pPr>
              <w:rPr>
                <w:rFonts w:ascii="Times New Roman" w:hAnsi="Times New Roman" w:cs="Times New Roman"/>
                <w:sz w:val="24"/>
                <w:szCs w:val="24"/>
              </w:rPr>
            </w:pPr>
            <w:proofErr w:type="spellStart"/>
            <w:r w:rsidRPr="00C70F1D">
              <w:rPr>
                <w:rFonts w:ascii="Times New Roman" w:hAnsi="Times New Roman" w:cs="Times New Roman"/>
                <w:sz w:val="24"/>
                <w:szCs w:val="24"/>
              </w:rPr>
              <w:t>1.r</w:t>
            </w:r>
            <w:proofErr w:type="spellEnd"/>
            <w:r w:rsidRPr="00C70F1D">
              <w:rPr>
                <w:rFonts w:ascii="Times New Roman" w:hAnsi="Times New Roman" w:cs="Times New Roman"/>
                <w:sz w:val="24"/>
                <w:szCs w:val="24"/>
              </w:rPr>
              <w:t xml:space="preserve"> - </w:t>
            </w:r>
            <w:proofErr w:type="spellStart"/>
            <w:r w:rsidRPr="00C70F1D">
              <w:rPr>
                <w:rFonts w:ascii="Times New Roman" w:hAnsi="Times New Roman" w:cs="Times New Roman"/>
                <w:sz w:val="24"/>
                <w:szCs w:val="24"/>
              </w:rPr>
              <w:t>5.r</w:t>
            </w:r>
            <w:proofErr w:type="spellEnd"/>
          </w:p>
        </w:tc>
        <w:tc>
          <w:tcPr>
            <w:tcW w:w="4611" w:type="dxa"/>
            <w:vMerge w:val="restart"/>
          </w:tcPr>
          <w:p w:rsidR="0002634D" w:rsidRDefault="0002634D" w:rsidP="00B37713">
            <w:pPr>
              <w:jc w:val="center"/>
              <w:rPr>
                <w:rFonts w:ascii="Times New Roman" w:hAnsi="Times New Roman" w:cs="Times New Roman"/>
                <w:sz w:val="24"/>
                <w:szCs w:val="24"/>
              </w:rPr>
            </w:pPr>
          </w:p>
          <w:p w:rsidR="0002634D" w:rsidRDefault="0002634D" w:rsidP="00B37713">
            <w:pPr>
              <w:jc w:val="center"/>
              <w:rPr>
                <w:rFonts w:ascii="Times New Roman" w:hAnsi="Times New Roman" w:cs="Times New Roman"/>
                <w:sz w:val="24"/>
                <w:szCs w:val="24"/>
              </w:rPr>
            </w:pPr>
            <w:r w:rsidRPr="003F5642">
              <w:rPr>
                <w:rFonts w:ascii="Times New Roman" w:hAnsi="Times New Roman" w:cs="Times New Roman"/>
                <w:b/>
                <w:noProof/>
                <w:sz w:val="24"/>
                <w:szCs w:val="24"/>
                <w:lang w:eastAsia="sl-SI"/>
              </w:rPr>
              <w:drawing>
                <wp:inline distT="0" distB="0" distL="0" distR="0" wp14:anchorId="17BADE28" wp14:editId="76E955FB">
                  <wp:extent cx="1047750" cy="1394974"/>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9439" cy="1397222"/>
                          </a:xfrm>
                          <a:prstGeom prst="rect">
                            <a:avLst/>
                          </a:prstGeom>
                          <a:noFill/>
                        </pic:spPr>
                      </pic:pic>
                    </a:graphicData>
                  </a:graphic>
                </wp:inline>
              </w:drawing>
            </w:r>
          </w:p>
          <w:p w:rsidR="0002634D" w:rsidRPr="00C70F1D" w:rsidRDefault="0002634D" w:rsidP="00B37713">
            <w:pPr>
              <w:jc w:val="cente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line="360" w:lineRule="auto"/>
              <w:jc w:val="center"/>
              <w:rPr>
                <w:rFonts w:ascii="Times New Roman" w:eastAsia="Arial" w:hAnsi="Times New Roman" w:cs="Times New Roman"/>
                <w:b/>
                <w:color w:val="E36C0A" w:themeColor="accent6" w:themeShade="BF"/>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z w:val="24"/>
                <w:szCs w:val="24"/>
                <w:lang w:val="en-US"/>
              </w:rPr>
              <w:t>Barvni</w:t>
            </w:r>
            <w:proofErr w:type="spellEnd"/>
            <w:r w:rsidRPr="00621FDA">
              <w:rPr>
                <w:rFonts w:ascii="Times New Roman" w:eastAsia="Arial" w:hAnsi="Times New Roman" w:cs="Times New Roman"/>
                <w:b/>
                <w:color w:val="E36C0A" w:themeColor="accent6" w:themeShade="BF"/>
                <w:sz w:val="24"/>
                <w:szCs w:val="24"/>
                <w:lang w:val="en-US"/>
              </w:rPr>
              <w:t xml:space="preserve"> </w:t>
            </w:r>
            <w:proofErr w:type="spellStart"/>
            <w:r w:rsidRPr="00621FDA">
              <w:rPr>
                <w:rFonts w:ascii="Times New Roman" w:eastAsia="Arial" w:hAnsi="Times New Roman" w:cs="Times New Roman"/>
                <w:b/>
                <w:color w:val="E36C0A" w:themeColor="accent6" w:themeShade="BF"/>
                <w:sz w:val="24"/>
                <w:szCs w:val="24"/>
                <w:lang w:val="en-US"/>
              </w:rPr>
              <w:t>svet</w:t>
            </w:r>
            <w:proofErr w:type="spellEnd"/>
          </w:p>
        </w:tc>
        <w:tc>
          <w:tcPr>
            <w:tcW w:w="4621" w:type="dxa"/>
            <w:vMerge/>
          </w:tcPr>
          <w:p w:rsidR="0002634D" w:rsidRPr="00C70F1D" w:rsidRDefault="0002634D" w:rsidP="00B37713">
            <w:pPr>
              <w:rPr>
                <w:rFonts w:ascii="Times New Roman" w:hAnsi="Times New Roman" w:cs="Times New Roman"/>
                <w:sz w:val="24"/>
                <w:szCs w:val="24"/>
              </w:rPr>
            </w:pPr>
          </w:p>
        </w:tc>
        <w:tc>
          <w:tcPr>
            <w:tcW w:w="1653" w:type="dxa"/>
            <w:vMerge/>
          </w:tcPr>
          <w:p w:rsidR="0002634D" w:rsidRPr="00C70F1D" w:rsidRDefault="0002634D" w:rsidP="00B37713">
            <w:pPr>
              <w:rPr>
                <w:rFonts w:ascii="Times New Roman" w:hAnsi="Times New Roman" w:cs="Times New Roman"/>
                <w:sz w:val="24"/>
                <w:szCs w:val="24"/>
              </w:rPr>
            </w:pPr>
          </w:p>
        </w:tc>
        <w:tc>
          <w:tcPr>
            <w:tcW w:w="1230" w:type="dxa"/>
            <w:vMerge/>
          </w:tcPr>
          <w:p w:rsidR="0002634D" w:rsidRPr="00C70F1D" w:rsidRDefault="0002634D" w:rsidP="00B37713">
            <w:pPr>
              <w:rPr>
                <w:rFonts w:ascii="Times New Roman" w:hAnsi="Times New Roman" w:cs="Times New Roman"/>
                <w:sz w:val="24"/>
                <w:szCs w:val="24"/>
              </w:rPr>
            </w:pPr>
          </w:p>
        </w:tc>
        <w:tc>
          <w:tcPr>
            <w:tcW w:w="4611" w:type="dxa"/>
            <w:vMerge/>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line="360" w:lineRule="auto"/>
              <w:rPr>
                <w:rFonts w:ascii="Times New Roman" w:eastAsia="Arial" w:hAnsi="Times New Roman" w:cs="Times New Roman"/>
                <w:b/>
                <w:color w:val="E36C0A" w:themeColor="accent6" w:themeShade="BF"/>
                <w:spacing w:val="-2"/>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pacing w:val="-2"/>
                <w:sz w:val="24"/>
                <w:szCs w:val="24"/>
                <w:lang w:val="en-US"/>
              </w:rPr>
              <w:t>Folklora</w:t>
            </w:r>
            <w:proofErr w:type="spellEnd"/>
          </w:p>
        </w:tc>
        <w:tc>
          <w:tcPr>
            <w:tcW w:w="4621" w:type="dxa"/>
          </w:tcPr>
          <w:p w:rsidR="0002634D" w:rsidRPr="002F0D8F" w:rsidRDefault="0002634D" w:rsidP="00B37713">
            <w:pPr>
              <w:rPr>
                <w:rFonts w:ascii="Times New Roman" w:hAnsi="Times New Roman" w:cs="Times New Roman"/>
                <w:sz w:val="24"/>
                <w:szCs w:val="24"/>
              </w:rPr>
            </w:pPr>
            <w:r>
              <w:rPr>
                <w:rFonts w:ascii="Times New Roman" w:hAnsi="Times New Roman" w:cs="Times New Roman"/>
                <w:color w:val="1F1F1F"/>
                <w:sz w:val="24"/>
                <w:szCs w:val="24"/>
                <w:shd w:val="clear" w:color="auto" w:fill="FFFFFF"/>
              </w:rPr>
              <w:t>D</w:t>
            </w:r>
            <w:r>
              <w:rPr>
                <w:rFonts w:ascii="Times New Roman" w:hAnsi="Times New Roman" w:cs="Times New Roman"/>
                <w:color w:val="040C28"/>
                <w:sz w:val="24"/>
                <w:szCs w:val="24"/>
              </w:rPr>
              <w:t>ejavnost</w:t>
            </w:r>
            <w:r>
              <w:rPr>
                <w:rFonts w:ascii="Times New Roman" w:hAnsi="Times New Roman" w:cs="Times New Roman"/>
                <w:color w:val="1F1F1F"/>
                <w:sz w:val="24"/>
                <w:szCs w:val="24"/>
                <w:shd w:val="clear" w:color="auto" w:fill="FFFFFF"/>
              </w:rPr>
              <w:t xml:space="preserve"> obiskujejo učenci razredne </w:t>
            </w:r>
            <w:r w:rsidRPr="002F0D8F">
              <w:rPr>
                <w:rFonts w:ascii="Times New Roman" w:hAnsi="Times New Roman" w:cs="Times New Roman"/>
                <w:color w:val="1F1F1F"/>
                <w:sz w:val="24"/>
                <w:szCs w:val="24"/>
                <w:shd w:val="clear" w:color="auto" w:fill="FFFFFF"/>
              </w:rPr>
              <w:t>stopnje, ki želijo spoznati slovensko kulturno dediščino – ljudske plese, ljudske pesmi, otroške igre in ljudske običaje.</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Katjuša </w:t>
            </w:r>
            <w:proofErr w:type="spellStart"/>
            <w:r>
              <w:rPr>
                <w:rFonts w:ascii="Times New Roman" w:hAnsi="Times New Roman" w:cs="Times New Roman"/>
                <w:sz w:val="24"/>
                <w:szCs w:val="24"/>
              </w:rPr>
              <w:t>Bricman</w:t>
            </w:r>
            <w:proofErr w:type="spellEnd"/>
          </w:p>
        </w:tc>
        <w:tc>
          <w:tcPr>
            <w:tcW w:w="1230" w:type="dxa"/>
          </w:tcPr>
          <w:p w:rsidR="0002634D" w:rsidRPr="00C70F1D" w:rsidRDefault="0002634D" w:rsidP="00B37713">
            <w:pPr>
              <w:rPr>
                <w:rFonts w:ascii="Times New Roman" w:hAnsi="Times New Roman" w:cs="Times New Roman"/>
                <w:sz w:val="24"/>
                <w:szCs w:val="24"/>
              </w:rPr>
            </w:pPr>
            <w:proofErr w:type="spellStart"/>
            <w:r w:rsidRPr="00C70F1D">
              <w:rPr>
                <w:rFonts w:ascii="Times New Roman" w:hAnsi="Times New Roman" w:cs="Times New Roman"/>
                <w:sz w:val="24"/>
                <w:szCs w:val="24"/>
              </w:rPr>
              <w:t>1.r</w:t>
            </w:r>
            <w:proofErr w:type="spellEnd"/>
            <w:r w:rsidRPr="00C70F1D">
              <w:rPr>
                <w:rFonts w:ascii="Times New Roman" w:hAnsi="Times New Roman" w:cs="Times New Roman"/>
                <w:sz w:val="24"/>
                <w:szCs w:val="24"/>
              </w:rPr>
              <w:t xml:space="preserve"> - </w:t>
            </w:r>
            <w:proofErr w:type="spellStart"/>
            <w:r w:rsidRPr="00C70F1D">
              <w:rPr>
                <w:rFonts w:ascii="Times New Roman" w:hAnsi="Times New Roman" w:cs="Times New Roman"/>
                <w:sz w:val="24"/>
                <w:szCs w:val="24"/>
              </w:rPr>
              <w:t>5.r</w:t>
            </w:r>
            <w:proofErr w:type="spellEnd"/>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E36C0A" w:themeColor="accent6" w:themeShade="BF"/>
                <w:sz w:val="24"/>
                <w:szCs w:val="24"/>
                <w:lang w:val="en-US"/>
              </w:rPr>
            </w:pPr>
            <w:proofErr w:type="spellStart"/>
            <w:r w:rsidRPr="00621FDA">
              <w:rPr>
                <w:rFonts w:ascii="Times New Roman" w:eastAsia="Arial" w:hAnsi="Times New Roman" w:cs="Times New Roman"/>
                <w:b/>
                <w:color w:val="E36C0A" w:themeColor="accent6" w:themeShade="BF"/>
                <w:spacing w:val="-2"/>
                <w:sz w:val="24"/>
                <w:szCs w:val="24"/>
                <w:lang w:val="en-US"/>
              </w:rPr>
              <w:t>Ozvočenje</w:t>
            </w:r>
            <w:proofErr w:type="spellEnd"/>
          </w:p>
        </w:tc>
        <w:tc>
          <w:tcPr>
            <w:tcW w:w="4621"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Učenci p</w:t>
            </w:r>
            <w:r w:rsidRPr="00DB1379">
              <w:rPr>
                <w:rFonts w:ascii="Times New Roman" w:hAnsi="Times New Roman" w:cs="Times New Roman"/>
                <w:sz w:val="24"/>
                <w:szCs w:val="24"/>
              </w:rPr>
              <w:t>oimenujejo različne posebne priložnosti, kjer uporabijo šolski radio</w:t>
            </w:r>
            <w:r>
              <w:rPr>
                <w:rFonts w:ascii="Times New Roman" w:hAnsi="Times New Roman" w:cs="Times New Roman"/>
                <w:sz w:val="24"/>
                <w:szCs w:val="24"/>
              </w:rPr>
              <w:t>. Z</w:t>
            </w:r>
            <w:r w:rsidRPr="00DB1379">
              <w:rPr>
                <w:rFonts w:ascii="Times New Roman" w:hAnsi="Times New Roman" w:cs="Times New Roman"/>
                <w:sz w:val="24"/>
                <w:szCs w:val="24"/>
              </w:rPr>
              <w:t>najo pri svojem delu uporab</w:t>
            </w:r>
            <w:r>
              <w:rPr>
                <w:rFonts w:ascii="Times New Roman" w:hAnsi="Times New Roman" w:cs="Times New Roman"/>
                <w:sz w:val="24"/>
                <w:szCs w:val="24"/>
              </w:rPr>
              <w:t>ljati mikrofon in mešalno mizo. U</w:t>
            </w:r>
            <w:r w:rsidRPr="00DB1379">
              <w:rPr>
                <w:rFonts w:ascii="Times New Roman" w:hAnsi="Times New Roman" w:cs="Times New Roman"/>
                <w:sz w:val="24"/>
                <w:szCs w:val="24"/>
              </w:rPr>
              <w:t>tem</w:t>
            </w:r>
            <w:r>
              <w:rPr>
                <w:rFonts w:ascii="Times New Roman" w:hAnsi="Times New Roman" w:cs="Times New Roman"/>
                <w:sz w:val="24"/>
                <w:szCs w:val="24"/>
              </w:rPr>
              <w:t xml:space="preserve">eljijo pomen zvoka </w:t>
            </w:r>
            <w:r>
              <w:rPr>
                <w:rFonts w:ascii="Times New Roman" w:hAnsi="Times New Roman" w:cs="Times New Roman"/>
                <w:sz w:val="24"/>
                <w:szCs w:val="24"/>
              </w:rPr>
              <w:lastRenderedPageBreak/>
              <w:t>in ozvočenja. P</w:t>
            </w:r>
            <w:r w:rsidRPr="00DB1379">
              <w:rPr>
                <w:rFonts w:ascii="Times New Roman" w:hAnsi="Times New Roman" w:cs="Times New Roman"/>
                <w:sz w:val="24"/>
                <w:szCs w:val="24"/>
              </w:rPr>
              <w:t>oiščejo pesmi za šolske pri</w:t>
            </w:r>
            <w:r>
              <w:rPr>
                <w:rFonts w:ascii="Times New Roman" w:hAnsi="Times New Roman" w:cs="Times New Roman"/>
                <w:sz w:val="24"/>
                <w:szCs w:val="24"/>
              </w:rPr>
              <w:t>reditve (melodično in ritmično). P</w:t>
            </w:r>
            <w:r w:rsidRPr="00DB1379">
              <w:rPr>
                <w:rFonts w:ascii="Times New Roman" w:hAnsi="Times New Roman" w:cs="Times New Roman"/>
                <w:sz w:val="24"/>
                <w:szCs w:val="24"/>
              </w:rPr>
              <w:t xml:space="preserve">ripravijo </w:t>
            </w:r>
            <w:r>
              <w:rPr>
                <w:rFonts w:ascii="Times New Roman" w:hAnsi="Times New Roman" w:cs="Times New Roman"/>
                <w:sz w:val="24"/>
                <w:szCs w:val="24"/>
              </w:rPr>
              <w:t>ozvočenje za šolsko prireditev. P</w:t>
            </w:r>
            <w:r w:rsidRPr="00DB1379">
              <w:rPr>
                <w:rFonts w:ascii="Times New Roman" w:hAnsi="Times New Roman" w:cs="Times New Roman"/>
                <w:sz w:val="24"/>
                <w:szCs w:val="24"/>
              </w:rPr>
              <w:t>rimerjajo glasnost zvoka gled</w:t>
            </w:r>
            <w:r>
              <w:rPr>
                <w:rFonts w:ascii="Times New Roman" w:hAnsi="Times New Roman" w:cs="Times New Roman"/>
                <w:sz w:val="24"/>
                <w:szCs w:val="24"/>
              </w:rPr>
              <w:t>e na prostor izvajanja nastopov. O</w:t>
            </w:r>
            <w:r w:rsidRPr="00DB1379">
              <w:rPr>
                <w:rFonts w:ascii="Times New Roman" w:hAnsi="Times New Roman" w:cs="Times New Roman"/>
                <w:sz w:val="24"/>
                <w:szCs w:val="24"/>
              </w:rPr>
              <w:t>vrednotijo pomen ozvoč</w:t>
            </w:r>
            <w:r>
              <w:rPr>
                <w:rFonts w:ascii="Times New Roman" w:hAnsi="Times New Roman" w:cs="Times New Roman"/>
                <w:sz w:val="24"/>
                <w:szCs w:val="24"/>
              </w:rPr>
              <w:t>enja za šolske prireditve.</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lastRenderedPageBreak/>
              <w:t>Branko Merkač</w:t>
            </w:r>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6.r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9.r</w:t>
            </w:r>
            <w:proofErr w:type="spellEnd"/>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rPr>
                <w:rFonts w:ascii="Times New Roman" w:eastAsia="Arial" w:hAnsi="Times New Roman" w:cs="Times New Roman"/>
                <w:b/>
                <w:color w:val="E36C0A" w:themeColor="accent6" w:themeShade="BF"/>
                <w:spacing w:val="-2"/>
                <w:sz w:val="24"/>
                <w:szCs w:val="24"/>
                <w:lang w:val="en-US"/>
              </w:rPr>
            </w:pPr>
          </w:p>
          <w:p w:rsidR="0002634D" w:rsidRPr="00621FDA" w:rsidRDefault="0002634D" w:rsidP="00B37713">
            <w:pPr>
              <w:jc w:val="center"/>
              <w:rPr>
                <w:rFonts w:ascii="Times New Roman" w:hAnsi="Times New Roman" w:cs="Times New Roman"/>
                <w:b/>
                <w:color w:val="E36C0A" w:themeColor="accent6" w:themeShade="BF"/>
                <w:sz w:val="24"/>
                <w:szCs w:val="24"/>
              </w:rPr>
            </w:pPr>
            <w:proofErr w:type="spellStart"/>
            <w:r w:rsidRPr="00621FDA">
              <w:rPr>
                <w:rFonts w:ascii="Times New Roman" w:eastAsia="Arial" w:hAnsi="Times New Roman" w:cs="Times New Roman"/>
                <w:b/>
                <w:color w:val="E36C0A" w:themeColor="accent6" w:themeShade="BF"/>
                <w:spacing w:val="-2"/>
                <w:sz w:val="24"/>
                <w:szCs w:val="24"/>
                <w:lang w:val="en-US"/>
              </w:rPr>
              <w:t>Prebujam</w:t>
            </w:r>
            <w:proofErr w:type="spellEnd"/>
            <w:r w:rsidRPr="00621FDA">
              <w:rPr>
                <w:rFonts w:ascii="Times New Roman" w:eastAsia="Arial" w:hAnsi="Times New Roman" w:cs="Times New Roman"/>
                <w:b/>
                <w:color w:val="E36C0A" w:themeColor="accent6" w:themeShade="BF"/>
                <w:spacing w:val="-2"/>
                <w:sz w:val="24"/>
                <w:szCs w:val="24"/>
                <w:lang w:val="en-US"/>
              </w:rPr>
              <w:t xml:space="preserve"> se </w:t>
            </w:r>
            <w:proofErr w:type="spellStart"/>
            <w:r w:rsidRPr="00621FDA">
              <w:rPr>
                <w:rFonts w:ascii="Times New Roman" w:eastAsia="Arial" w:hAnsi="Times New Roman" w:cs="Times New Roman"/>
                <w:b/>
                <w:color w:val="E36C0A" w:themeColor="accent6" w:themeShade="BF"/>
                <w:spacing w:val="-2"/>
                <w:sz w:val="24"/>
                <w:szCs w:val="24"/>
                <w:lang w:val="en-US"/>
              </w:rPr>
              <w:t>tako</w:t>
            </w:r>
            <w:proofErr w:type="spellEnd"/>
            <w:r w:rsidRPr="00621FDA">
              <w:rPr>
                <w:rFonts w:ascii="Times New Roman" w:eastAsia="Arial" w:hAnsi="Times New Roman" w:cs="Times New Roman"/>
                <w:b/>
                <w:color w:val="E36C0A" w:themeColor="accent6" w:themeShade="BF"/>
                <w:spacing w:val="-2"/>
                <w:sz w:val="24"/>
                <w:szCs w:val="24"/>
                <w:lang w:val="en-US"/>
              </w:rPr>
              <w:t xml:space="preserve"> </w:t>
            </w:r>
            <w:proofErr w:type="spellStart"/>
            <w:r w:rsidRPr="00621FDA">
              <w:rPr>
                <w:rFonts w:ascii="Times New Roman" w:eastAsia="Arial" w:hAnsi="Times New Roman" w:cs="Times New Roman"/>
                <w:b/>
                <w:color w:val="E36C0A" w:themeColor="accent6" w:themeShade="BF"/>
                <w:spacing w:val="-2"/>
                <w:sz w:val="24"/>
                <w:szCs w:val="24"/>
                <w:lang w:val="en-US"/>
              </w:rPr>
              <w:t>ali</w:t>
            </w:r>
            <w:proofErr w:type="spellEnd"/>
            <w:r w:rsidRPr="00621FDA">
              <w:rPr>
                <w:rFonts w:ascii="Times New Roman" w:eastAsia="Arial" w:hAnsi="Times New Roman" w:cs="Times New Roman"/>
                <w:b/>
                <w:color w:val="E36C0A" w:themeColor="accent6" w:themeShade="BF"/>
                <w:spacing w:val="-2"/>
                <w:sz w:val="24"/>
                <w:szCs w:val="24"/>
                <w:lang w:val="en-US"/>
              </w:rPr>
              <w:t xml:space="preserve"> </w:t>
            </w:r>
            <w:proofErr w:type="spellStart"/>
            <w:r w:rsidRPr="00621FDA">
              <w:rPr>
                <w:rFonts w:ascii="Times New Roman" w:eastAsia="Arial" w:hAnsi="Times New Roman" w:cs="Times New Roman"/>
                <w:b/>
                <w:color w:val="E36C0A" w:themeColor="accent6" w:themeShade="BF"/>
                <w:spacing w:val="-2"/>
                <w:sz w:val="24"/>
                <w:szCs w:val="24"/>
                <w:lang w:val="en-US"/>
              </w:rPr>
              <w:t>drugače</w:t>
            </w:r>
            <w:proofErr w:type="spellEnd"/>
            <w:r w:rsidRPr="00621FDA">
              <w:rPr>
                <w:rFonts w:ascii="Times New Roman" w:eastAsia="Arial" w:hAnsi="Times New Roman" w:cs="Times New Roman"/>
                <w:b/>
                <w:color w:val="E36C0A" w:themeColor="accent6" w:themeShade="BF"/>
                <w:spacing w:val="-2"/>
                <w:sz w:val="24"/>
                <w:szCs w:val="24"/>
                <w:lang w:val="en-US"/>
              </w:rPr>
              <w:t xml:space="preserve"> – z </w:t>
            </w:r>
            <w:proofErr w:type="spellStart"/>
            <w:r w:rsidRPr="00621FDA">
              <w:rPr>
                <w:rFonts w:ascii="Times New Roman" w:eastAsia="Arial" w:hAnsi="Times New Roman" w:cs="Times New Roman"/>
                <w:b/>
                <w:color w:val="E36C0A" w:themeColor="accent6" w:themeShade="BF"/>
                <w:spacing w:val="-2"/>
                <w:sz w:val="24"/>
                <w:szCs w:val="24"/>
                <w:lang w:val="en-US"/>
              </w:rPr>
              <w:t>glasbo</w:t>
            </w:r>
            <w:proofErr w:type="spellEnd"/>
            <w:r w:rsidRPr="00621FDA">
              <w:rPr>
                <w:rFonts w:ascii="Times New Roman" w:eastAsia="Arial" w:hAnsi="Times New Roman" w:cs="Times New Roman"/>
                <w:b/>
                <w:color w:val="E36C0A" w:themeColor="accent6" w:themeShade="BF"/>
                <w:spacing w:val="-2"/>
                <w:sz w:val="24"/>
                <w:szCs w:val="24"/>
                <w:lang w:val="en-US"/>
              </w:rPr>
              <w:t xml:space="preserve">, s </w:t>
            </w:r>
            <w:proofErr w:type="spellStart"/>
            <w:r w:rsidRPr="00621FDA">
              <w:rPr>
                <w:rFonts w:ascii="Times New Roman" w:eastAsia="Arial" w:hAnsi="Times New Roman" w:cs="Times New Roman"/>
                <w:b/>
                <w:color w:val="E36C0A" w:themeColor="accent6" w:themeShade="BF"/>
                <w:spacing w:val="-2"/>
                <w:sz w:val="24"/>
                <w:szCs w:val="24"/>
                <w:lang w:val="en-US"/>
              </w:rPr>
              <w:t>pravljico</w:t>
            </w:r>
            <w:proofErr w:type="spellEnd"/>
          </w:p>
        </w:tc>
        <w:tc>
          <w:tcPr>
            <w:tcW w:w="4621" w:type="dxa"/>
          </w:tcPr>
          <w:p w:rsidR="0002634D" w:rsidRPr="00E02B13" w:rsidRDefault="0002634D" w:rsidP="00B37713">
            <w:pPr>
              <w:keepNext/>
              <w:jc w:val="both"/>
              <w:outlineLvl w:val="1"/>
              <w:rPr>
                <w:rFonts w:ascii="Times New Roman" w:eastAsia="Times New Roman" w:hAnsi="Times New Roman" w:cs="Times New Roman"/>
                <w:b/>
                <w:bCs/>
                <w:sz w:val="24"/>
                <w:szCs w:val="24"/>
                <w:lang w:eastAsia="sl-SI"/>
              </w:rPr>
            </w:pPr>
            <w:r w:rsidRPr="00E02B13">
              <w:rPr>
                <w:rFonts w:ascii="Times New Roman" w:eastAsia="Times New Roman" w:hAnsi="Times New Roman" w:cs="Times New Roman"/>
                <w:b/>
                <w:bCs/>
                <w:sz w:val="24"/>
                <w:szCs w:val="24"/>
                <w:lang w:eastAsia="sl-SI"/>
              </w:rPr>
              <w:t xml:space="preserve">Namen in cilji </w:t>
            </w:r>
            <w:r w:rsidRPr="00C70F1D">
              <w:rPr>
                <w:rFonts w:ascii="Times New Roman" w:eastAsia="Times New Roman" w:hAnsi="Times New Roman" w:cs="Times New Roman"/>
                <w:b/>
                <w:bCs/>
                <w:sz w:val="24"/>
                <w:szCs w:val="24"/>
                <w:lang w:eastAsia="sl-SI"/>
              </w:rPr>
              <w:t>programa :</w:t>
            </w:r>
          </w:p>
          <w:p w:rsidR="0002634D" w:rsidRPr="00E02B13" w:rsidRDefault="0002634D" w:rsidP="00B37713">
            <w:pPr>
              <w:keepNext/>
              <w:contextualSpacing/>
              <w:jc w:val="both"/>
              <w:outlineLvl w:val="1"/>
              <w:rPr>
                <w:rFonts w:ascii="Times New Roman" w:eastAsia="Times New Roman" w:hAnsi="Times New Roman" w:cs="Times New Roman"/>
                <w:b/>
                <w:sz w:val="24"/>
                <w:szCs w:val="24"/>
                <w:lang w:eastAsia="sl-SI"/>
              </w:rPr>
            </w:pPr>
            <w:r w:rsidRPr="00E02B13">
              <w:rPr>
                <w:rFonts w:ascii="Times New Roman" w:eastAsia="Times New Roman" w:hAnsi="Times New Roman" w:cs="Times New Roman"/>
                <w:b/>
                <w:sz w:val="24"/>
                <w:szCs w:val="24"/>
                <w:lang w:eastAsia="sl-SI"/>
              </w:rPr>
              <w:t>Ustvarjanje varnega okolja</w:t>
            </w:r>
          </w:p>
          <w:p w:rsidR="0002634D" w:rsidRPr="00E02B13" w:rsidRDefault="0002634D" w:rsidP="00B37713">
            <w:pPr>
              <w:keepNext/>
              <w:contextualSpacing/>
              <w:jc w:val="both"/>
              <w:outlineLvl w:val="1"/>
              <w:rPr>
                <w:rFonts w:ascii="Times New Roman" w:eastAsia="Times New Roman" w:hAnsi="Times New Roman" w:cs="Times New Roman"/>
                <w:b/>
                <w:sz w:val="24"/>
                <w:szCs w:val="24"/>
                <w:lang w:eastAsia="sl-SI"/>
              </w:rPr>
            </w:pPr>
            <w:r w:rsidRPr="00E02B13">
              <w:rPr>
                <w:rFonts w:ascii="Times New Roman" w:eastAsia="Aptos" w:hAnsi="Times New Roman" w:cs="Times New Roman"/>
                <w:sz w:val="24"/>
                <w:szCs w:val="24"/>
              </w:rPr>
              <w:t>Poskrbeti, da učenci v sproščenem in varnem okolju počakajo na začetek pouka.</w:t>
            </w:r>
          </w:p>
          <w:p w:rsidR="0002634D" w:rsidRPr="00E02B13" w:rsidRDefault="0002634D" w:rsidP="00B37713">
            <w:pPr>
              <w:keepNext/>
              <w:contextualSpacing/>
              <w:jc w:val="both"/>
              <w:outlineLvl w:val="1"/>
              <w:rPr>
                <w:rFonts w:ascii="Times New Roman" w:eastAsia="Times New Roman" w:hAnsi="Times New Roman" w:cs="Times New Roman"/>
                <w:b/>
                <w:sz w:val="24"/>
                <w:szCs w:val="24"/>
                <w:lang w:eastAsia="sl-SI"/>
              </w:rPr>
            </w:pPr>
            <w:r w:rsidRPr="00E02B13">
              <w:rPr>
                <w:rFonts w:ascii="Times New Roman" w:eastAsia="Times New Roman" w:hAnsi="Times New Roman" w:cs="Times New Roman"/>
                <w:b/>
                <w:sz w:val="24"/>
                <w:szCs w:val="24"/>
                <w:lang w:eastAsia="sl-SI"/>
              </w:rPr>
              <w:t>Spodbujanje aktivnega začetka dneva</w:t>
            </w:r>
          </w:p>
          <w:p w:rsidR="0002634D" w:rsidRPr="00E02B13" w:rsidRDefault="0002634D" w:rsidP="00B37713">
            <w:pPr>
              <w:keepNext/>
              <w:contextualSpacing/>
              <w:jc w:val="both"/>
              <w:outlineLvl w:val="1"/>
              <w:rPr>
                <w:rFonts w:ascii="Times New Roman" w:eastAsia="Times New Roman" w:hAnsi="Times New Roman" w:cs="Times New Roman"/>
                <w:bCs/>
                <w:sz w:val="24"/>
                <w:szCs w:val="24"/>
                <w:lang w:eastAsia="sl-SI"/>
              </w:rPr>
            </w:pPr>
            <w:r w:rsidRPr="00E02B13">
              <w:rPr>
                <w:rFonts w:ascii="Times New Roman" w:eastAsia="Times New Roman" w:hAnsi="Times New Roman" w:cs="Times New Roman"/>
                <w:bCs/>
                <w:sz w:val="24"/>
                <w:szCs w:val="24"/>
                <w:lang w:eastAsia="sl-SI"/>
              </w:rPr>
              <w:t>Omogočiti različne dejavnosti, ki učence sprostijo, zabavajo</w:t>
            </w:r>
            <w:r w:rsidRPr="00C70F1D">
              <w:rPr>
                <w:rFonts w:ascii="Times New Roman" w:eastAsia="Times New Roman" w:hAnsi="Times New Roman" w:cs="Times New Roman"/>
                <w:bCs/>
                <w:sz w:val="24"/>
                <w:szCs w:val="24"/>
                <w:lang w:eastAsia="sl-SI"/>
              </w:rPr>
              <w:t>, razgibajo</w:t>
            </w:r>
            <w:r w:rsidRPr="00E02B13">
              <w:rPr>
                <w:rFonts w:ascii="Times New Roman" w:eastAsia="Times New Roman" w:hAnsi="Times New Roman" w:cs="Times New Roman"/>
                <w:bCs/>
                <w:sz w:val="24"/>
                <w:szCs w:val="24"/>
                <w:lang w:eastAsia="sl-SI"/>
              </w:rPr>
              <w:t xml:space="preserve"> in jih hkrati pripravijo na šolski dan.</w:t>
            </w:r>
          </w:p>
          <w:p w:rsidR="0002634D" w:rsidRPr="00E02B13" w:rsidRDefault="0002634D" w:rsidP="00B37713">
            <w:pPr>
              <w:keepNext/>
              <w:contextualSpacing/>
              <w:jc w:val="both"/>
              <w:outlineLvl w:val="1"/>
              <w:rPr>
                <w:rFonts w:ascii="Times New Roman" w:eastAsia="Times New Roman" w:hAnsi="Times New Roman" w:cs="Times New Roman"/>
                <w:b/>
                <w:sz w:val="24"/>
                <w:szCs w:val="24"/>
                <w:lang w:eastAsia="sl-SI"/>
              </w:rPr>
            </w:pPr>
            <w:r w:rsidRPr="00E02B13">
              <w:rPr>
                <w:rFonts w:ascii="Times New Roman" w:eastAsia="Times New Roman" w:hAnsi="Times New Roman" w:cs="Times New Roman"/>
                <w:b/>
                <w:sz w:val="24"/>
                <w:szCs w:val="24"/>
                <w:lang w:eastAsia="sl-SI"/>
              </w:rPr>
              <w:t>Podpora učencem pri učenju</w:t>
            </w:r>
          </w:p>
          <w:p w:rsidR="0002634D" w:rsidRPr="00271E8C" w:rsidRDefault="0002634D" w:rsidP="00B37713">
            <w:pPr>
              <w:keepNext/>
              <w:contextualSpacing/>
              <w:jc w:val="both"/>
              <w:outlineLvl w:val="1"/>
              <w:rPr>
                <w:rFonts w:ascii="Times New Roman" w:eastAsia="Times New Roman" w:hAnsi="Times New Roman" w:cs="Times New Roman"/>
                <w:bCs/>
                <w:sz w:val="24"/>
                <w:szCs w:val="24"/>
                <w:lang w:eastAsia="sl-SI"/>
              </w:rPr>
            </w:pPr>
            <w:r w:rsidRPr="00E02B13">
              <w:rPr>
                <w:rFonts w:ascii="Times New Roman" w:eastAsia="Times New Roman" w:hAnsi="Times New Roman" w:cs="Times New Roman"/>
                <w:bCs/>
                <w:sz w:val="24"/>
                <w:szCs w:val="24"/>
                <w:lang w:eastAsia="sl-SI"/>
              </w:rPr>
              <w:t>Nuditi pomoč pri učenju in domačih nalogah, če se učenci zanjo odločijo ali jo potrebujejo.</w:t>
            </w:r>
          </w:p>
        </w:tc>
        <w:tc>
          <w:tcPr>
            <w:tcW w:w="1653" w:type="dxa"/>
          </w:tcPr>
          <w:p w:rsidR="0002634D" w:rsidRPr="00C70F1D" w:rsidRDefault="0002634D" w:rsidP="00B37713">
            <w:pPr>
              <w:rPr>
                <w:rFonts w:ascii="Times New Roman" w:hAnsi="Times New Roman" w:cs="Times New Roman"/>
                <w:sz w:val="24"/>
                <w:szCs w:val="24"/>
              </w:rPr>
            </w:pPr>
            <w:r w:rsidRPr="00C70F1D">
              <w:rPr>
                <w:rFonts w:ascii="Times New Roman" w:eastAsia="Times New Roman" w:hAnsi="Times New Roman" w:cs="Times New Roman"/>
                <w:sz w:val="24"/>
                <w:szCs w:val="24"/>
              </w:rPr>
              <w:t>Tjaša Kreuh, Katka Šoster, Blaž Petrovič, Hedvika Vranjek, Saša Goričan,  Mateja Praznik</w:t>
            </w:r>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1.r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5.r</w:t>
            </w:r>
            <w:proofErr w:type="spellEnd"/>
          </w:p>
        </w:tc>
        <w:tc>
          <w:tcPr>
            <w:tcW w:w="4611" w:type="dxa"/>
          </w:tcPr>
          <w:p w:rsidR="0002634D" w:rsidRPr="00C70F1D" w:rsidRDefault="0002634D" w:rsidP="00B37713">
            <w:pPr>
              <w:rPr>
                <w:rFonts w:ascii="Times New Roman" w:hAnsi="Times New Roman" w:cs="Times New Roman"/>
                <w:sz w:val="24"/>
                <w:szCs w:val="24"/>
              </w:rPr>
            </w:pPr>
            <w:r w:rsidRPr="00DA3350">
              <w:rPr>
                <w:rFonts w:ascii="Times New Roman" w:hAnsi="Times New Roman" w:cs="Times New Roman"/>
                <w:noProof/>
                <w:sz w:val="24"/>
                <w:szCs w:val="24"/>
                <w:lang w:eastAsia="sl-SI"/>
              </w:rPr>
              <w:drawing>
                <wp:anchor distT="0" distB="0" distL="114300" distR="114300" simplePos="0" relativeHeight="251661312" behindDoc="0" locked="0" layoutInCell="1" allowOverlap="1" wp14:anchorId="709479E3" wp14:editId="0B14F57A">
                  <wp:simplePos x="0" y="0"/>
                  <wp:positionH relativeFrom="margin">
                    <wp:posOffset>716280</wp:posOffset>
                  </wp:positionH>
                  <wp:positionV relativeFrom="paragraph">
                    <wp:posOffset>223520</wp:posOffset>
                  </wp:positionV>
                  <wp:extent cx="1076325" cy="1586865"/>
                  <wp:effectExtent l="0" t="0" r="9525"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_305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586865"/>
                          </a:xfrm>
                          <a:prstGeom prst="rect">
                            <a:avLst/>
                          </a:prstGeom>
                        </pic:spPr>
                      </pic:pic>
                    </a:graphicData>
                  </a:graphic>
                  <wp14:sizeRelH relativeFrom="page">
                    <wp14:pctWidth>0</wp14:pctWidth>
                  </wp14:sizeRelH>
                  <wp14:sizeRelV relativeFrom="page">
                    <wp14:pctHeight>0</wp14:pctHeight>
                  </wp14:sizeRelV>
                </wp:anchor>
              </w:drawing>
            </w:r>
          </w:p>
        </w:tc>
      </w:tr>
      <w:tr w:rsidR="0002634D" w:rsidRPr="00C70F1D" w:rsidTr="00B37713">
        <w:tc>
          <w:tcPr>
            <w:tcW w:w="2310" w:type="dxa"/>
          </w:tcPr>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z w:val="24"/>
                <w:szCs w:val="24"/>
                <w:lang w:val="en-US"/>
              </w:rPr>
            </w:pPr>
          </w:p>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z w:val="24"/>
                <w:szCs w:val="24"/>
                <w:lang w:val="en-US"/>
              </w:rPr>
            </w:pPr>
            <w:proofErr w:type="spellStart"/>
            <w:r w:rsidRPr="00621FDA">
              <w:rPr>
                <w:rFonts w:ascii="Times New Roman" w:eastAsia="Arial" w:hAnsi="Times New Roman" w:cs="Times New Roman"/>
                <w:b/>
                <w:color w:val="8064A2" w:themeColor="accent4"/>
                <w:sz w:val="24"/>
                <w:szCs w:val="24"/>
                <w:lang w:val="en-US"/>
              </w:rPr>
              <w:t>Igramo</w:t>
            </w:r>
            <w:proofErr w:type="spellEnd"/>
            <w:r w:rsidRPr="00621FDA">
              <w:rPr>
                <w:rFonts w:ascii="Times New Roman" w:eastAsia="Arial" w:hAnsi="Times New Roman" w:cs="Times New Roman"/>
                <w:b/>
                <w:color w:val="8064A2" w:themeColor="accent4"/>
                <w:sz w:val="24"/>
                <w:szCs w:val="24"/>
                <w:lang w:val="en-US"/>
              </w:rPr>
              <w:t xml:space="preserve"> se</w:t>
            </w:r>
          </w:p>
        </w:tc>
        <w:tc>
          <w:tcPr>
            <w:tcW w:w="4621" w:type="dxa"/>
          </w:tcPr>
          <w:p w:rsidR="0002634D" w:rsidRPr="00901D10" w:rsidRDefault="0002634D" w:rsidP="00B37713">
            <w:pPr>
              <w:jc w:val="both"/>
              <w:textAlignment w:val="baseline"/>
              <w:rPr>
                <w:rFonts w:ascii="Times New Roman" w:eastAsia="Times New Roman" w:hAnsi="Times New Roman" w:cs="Times New Roman"/>
                <w:sz w:val="24"/>
                <w:szCs w:val="24"/>
                <w:lang w:eastAsia="sl-SI"/>
              </w:rPr>
            </w:pPr>
            <w:r w:rsidRPr="00901D10">
              <w:rPr>
                <w:rFonts w:ascii="Times New Roman" w:eastAsia="Times New Roman" w:hAnsi="Times New Roman" w:cs="Times New Roman"/>
                <w:sz w:val="24"/>
                <w:szCs w:val="24"/>
                <w:lang w:eastAsia="sl-SI"/>
              </w:rPr>
              <w:t>Učence usmerjamo v zdrave načine preživljanja prostega časa, pri čemer jim ponudimo raznolike, prijetne, koristne oblike preživljanja prostega časa in skupaj z njimi poiščemo primerne načine, da bi lahko zdravo uživali sami ali v družbi s prijatelji v varnem okolju.  </w:t>
            </w:r>
          </w:p>
          <w:p w:rsidR="0002634D" w:rsidRPr="00C70F1D" w:rsidRDefault="0002634D" w:rsidP="00B37713">
            <w:pPr>
              <w:rPr>
                <w:rFonts w:ascii="Times New Roman" w:hAnsi="Times New Roman" w:cs="Times New Roman"/>
                <w:sz w:val="24"/>
                <w:szCs w:val="24"/>
              </w:rPr>
            </w:pPr>
            <w:r w:rsidRPr="00901D10">
              <w:rPr>
                <w:rFonts w:ascii="Times New Roman" w:eastAsia="Times New Roman" w:hAnsi="Times New Roman" w:cs="Times New Roman"/>
                <w:sz w:val="24"/>
                <w:szCs w:val="24"/>
                <w:lang w:eastAsia="sl-SI"/>
              </w:rPr>
              <w:t xml:space="preserve">Med šolskim letom bodo potekale  različne dejavnosti: igre s kartami; spretnostne igre; besedne igre; igre s kocko; strateške igre; </w:t>
            </w:r>
            <w:r w:rsidRPr="00901D10">
              <w:rPr>
                <w:rFonts w:ascii="Times New Roman" w:eastAsia="Times New Roman" w:hAnsi="Times New Roman" w:cs="Times New Roman"/>
                <w:sz w:val="24"/>
                <w:szCs w:val="24"/>
                <w:lang w:eastAsia="sl-SI"/>
              </w:rPr>
              <w:lastRenderedPageBreak/>
              <w:t>igre naših dedkov in babic; socialne igre; športne igre; namizne družabne igre</w:t>
            </w:r>
          </w:p>
        </w:tc>
        <w:tc>
          <w:tcPr>
            <w:tcW w:w="1653" w:type="dxa"/>
          </w:tcPr>
          <w:p w:rsidR="0002634D" w:rsidRDefault="0002634D" w:rsidP="00B37713">
            <w:pPr>
              <w:rPr>
                <w:rFonts w:ascii="Times New Roman" w:eastAsia="Times New Roman" w:hAnsi="Times New Roman" w:cs="Times New Roman"/>
                <w:sz w:val="24"/>
                <w:szCs w:val="24"/>
              </w:rPr>
            </w:pPr>
            <w:r w:rsidRPr="00901D10">
              <w:rPr>
                <w:rFonts w:ascii="Times New Roman" w:eastAsia="Times New Roman" w:hAnsi="Times New Roman" w:cs="Times New Roman"/>
                <w:sz w:val="24"/>
                <w:szCs w:val="24"/>
              </w:rPr>
              <w:lastRenderedPageBreak/>
              <w:t xml:space="preserve">Saša Goričan, Hedvika Vranjek, Katja Pogorelc, Jaroš </w:t>
            </w:r>
            <w:proofErr w:type="spellStart"/>
            <w:r w:rsidRPr="00901D10">
              <w:rPr>
                <w:rFonts w:ascii="Times New Roman" w:eastAsia="Times New Roman" w:hAnsi="Times New Roman" w:cs="Times New Roman"/>
                <w:sz w:val="24"/>
                <w:szCs w:val="24"/>
              </w:rPr>
              <w:t>Bohnec</w:t>
            </w:r>
            <w:proofErr w:type="spellEnd"/>
            <w:r w:rsidRPr="00901D10">
              <w:rPr>
                <w:rFonts w:ascii="Times New Roman" w:eastAsia="Times New Roman" w:hAnsi="Times New Roman" w:cs="Times New Roman"/>
                <w:sz w:val="24"/>
                <w:szCs w:val="24"/>
              </w:rPr>
              <w:t>, Nataša Rotovnik Sukič</w:t>
            </w:r>
          </w:p>
          <w:p w:rsidR="0002634D" w:rsidRDefault="0002634D" w:rsidP="00B37713">
            <w:pPr>
              <w:rPr>
                <w:rFonts w:ascii="Times New Roman" w:eastAsia="Times New Roman" w:hAnsi="Times New Roman" w:cs="Times New Roman"/>
                <w:sz w:val="24"/>
                <w:szCs w:val="24"/>
              </w:rPr>
            </w:pPr>
          </w:p>
          <w:p w:rsidR="0002634D" w:rsidRPr="00901D10" w:rsidRDefault="0002634D" w:rsidP="00B37713">
            <w:pPr>
              <w:rPr>
                <w:rFonts w:ascii="Times New Roman" w:hAnsi="Times New Roman" w:cs="Times New Roman"/>
                <w:sz w:val="24"/>
                <w:szCs w:val="24"/>
              </w:rPr>
            </w:pPr>
            <w:r>
              <w:rPr>
                <w:rFonts w:ascii="Times New Roman" w:eastAsia="Times New Roman" w:hAnsi="Times New Roman" w:cs="Times New Roman"/>
                <w:sz w:val="24"/>
                <w:szCs w:val="24"/>
              </w:rPr>
              <w:t>Simona Štruc</w:t>
            </w:r>
          </w:p>
        </w:tc>
        <w:tc>
          <w:tcPr>
            <w:tcW w:w="1230" w:type="dxa"/>
          </w:tcPr>
          <w:p w:rsidR="0002634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1.r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5.r</w:t>
            </w:r>
            <w:proofErr w:type="spellEnd"/>
            <w:r>
              <w:rPr>
                <w:rFonts w:ascii="Times New Roman" w:hAnsi="Times New Roman" w:cs="Times New Roman"/>
                <w:sz w:val="24"/>
                <w:szCs w:val="24"/>
              </w:rPr>
              <w:t xml:space="preserve">                </w:t>
            </w: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Default="0002634D" w:rsidP="00B37713">
            <w:pPr>
              <w:rPr>
                <w:rFonts w:ascii="Times New Roman" w:hAnsi="Times New Roman" w:cs="Times New Roman"/>
                <w:sz w:val="24"/>
                <w:szCs w:val="24"/>
              </w:rPr>
            </w:pPr>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lastRenderedPageBreak/>
              <w:t>Sele</w:t>
            </w:r>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z w:val="24"/>
                <w:szCs w:val="24"/>
                <w:lang w:val="en-US"/>
              </w:rPr>
            </w:pPr>
            <w:proofErr w:type="spellStart"/>
            <w:r w:rsidRPr="00621FDA">
              <w:rPr>
                <w:rFonts w:ascii="Times New Roman" w:eastAsia="Arial" w:hAnsi="Times New Roman" w:cs="Times New Roman"/>
                <w:b/>
                <w:color w:val="8064A2" w:themeColor="accent4"/>
                <w:sz w:val="24"/>
                <w:szCs w:val="24"/>
                <w:lang w:val="en-US"/>
              </w:rPr>
              <w:t>Družabne</w:t>
            </w:r>
            <w:proofErr w:type="spellEnd"/>
            <w:r w:rsidRPr="00621FDA">
              <w:rPr>
                <w:rFonts w:ascii="Times New Roman" w:eastAsia="Arial" w:hAnsi="Times New Roman" w:cs="Times New Roman"/>
                <w:b/>
                <w:color w:val="8064A2" w:themeColor="accent4"/>
                <w:sz w:val="24"/>
                <w:szCs w:val="24"/>
                <w:lang w:val="en-US"/>
              </w:rPr>
              <w:t xml:space="preserve"> </w:t>
            </w:r>
            <w:proofErr w:type="spellStart"/>
            <w:r w:rsidRPr="00621FDA">
              <w:rPr>
                <w:rFonts w:ascii="Times New Roman" w:eastAsia="Arial" w:hAnsi="Times New Roman" w:cs="Times New Roman"/>
                <w:b/>
                <w:color w:val="8064A2" w:themeColor="accent4"/>
                <w:sz w:val="24"/>
                <w:szCs w:val="24"/>
                <w:lang w:val="en-US"/>
              </w:rPr>
              <w:t>igre</w:t>
            </w:r>
            <w:proofErr w:type="spellEnd"/>
          </w:p>
        </w:tc>
        <w:tc>
          <w:tcPr>
            <w:tcW w:w="4621" w:type="dxa"/>
          </w:tcPr>
          <w:p w:rsidR="0002634D" w:rsidRPr="00901D10" w:rsidRDefault="0002634D" w:rsidP="00B37713">
            <w:pPr>
              <w:rPr>
                <w:rFonts w:ascii="Times New Roman" w:hAnsi="Times New Roman" w:cs="Times New Roman"/>
                <w:sz w:val="24"/>
                <w:szCs w:val="24"/>
              </w:rPr>
            </w:pPr>
            <w:r w:rsidRPr="00901D10">
              <w:rPr>
                <w:rFonts w:ascii="Times New Roman" w:hAnsi="Times New Roman" w:cs="Times New Roman"/>
                <w:color w:val="222222"/>
                <w:sz w:val="24"/>
                <w:szCs w:val="24"/>
                <w:shd w:val="clear" w:color="auto" w:fill="FFFFFF"/>
              </w:rPr>
              <w:t>Pri RAP - Družabne igre bodo učenci spoznavali izredno zanimiv svet najrazličnejših družabnih iger.</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Nace </w:t>
            </w:r>
            <w:proofErr w:type="spellStart"/>
            <w:r>
              <w:rPr>
                <w:rFonts w:ascii="Times New Roman" w:hAnsi="Times New Roman" w:cs="Times New Roman"/>
                <w:sz w:val="24"/>
                <w:szCs w:val="24"/>
              </w:rPr>
              <w:t>Pruš</w:t>
            </w:r>
            <w:proofErr w:type="spellEnd"/>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5.r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9.r</w:t>
            </w:r>
            <w:proofErr w:type="spellEnd"/>
          </w:p>
        </w:tc>
        <w:tc>
          <w:tcPr>
            <w:tcW w:w="4611" w:type="dxa"/>
          </w:tcPr>
          <w:p w:rsidR="0002634D" w:rsidRPr="00C70F1D" w:rsidRDefault="0002634D" w:rsidP="00B37713">
            <w:pPr>
              <w:jc w:val="center"/>
              <w:rPr>
                <w:rFonts w:ascii="Times New Roman" w:hAnsi="Times New Roman" w:cs="Times New Roman"/>
                <w:sz w:val="24"/>
                <w:szCs w:val="24"/>
              </w:rPr>
            </w:pPr>
            <w:r>
              <w:rPr>
                <w:noProof/>
                <w:lang w:eastAsia="sl-SI"/>
              </w:rPr>
              <mc:AlternateContent>
                <mc:Choice Requires="wps">
                  <w:drawing>
                    <wp:inline distT="0" distB="0" distL="0" distR="0" wp14:anchorId="3E19EE1C" wp14:editId="03D08922">
                      <wp:extent cx="304800" cy="304800"/>
                      <wp:effectExtent l="0" t="0" r="0" b="0"/>
                      <wp:docPr id="20" name="AutoShape 1" descr="Igroljub Catan Osnovna Igra - Strateška družabna igra slovenska izdaja - IG- CATAN-SIHR – PraviJunak.s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groljub Catan Osnovna Igra - Strateška družabna igra slovenska izdaja - IG- CATAN-SIHR – PraviJunak.si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33HwMAADEGAAAOAAAAZHJzL2Uyb0RvYy54bWysVFFy0zAQ/WeGO2j079oOThp76nZC0pQy&#10;pe1QOMDGlmO1tmQkJU7LMMMMB+CDAzBchD8uwgk4Ais5adP2hwH8oZF25bf7dp9272BVV2TJlOZS&#10;pDTcCShhIpM5F/OUvn0z9YaUaAMih0oKltJrpunB/tMne22TsJ4sZZUzRRBE6KRtUloa0yS+r7OS&#10;1aB3ZMMEOgupajB4VHM/V9Aiel35vSAY+K1UeaNkxrRG66Rz0n2HXxQsM2dFoZkhVUoxN+NW5daZ&#10;Xf39PUjmCpqSZ+s04C+yqIELDHoLNQEDZKH4I6iaZ0pqWZidTNa+LAqeMccB2YTBAzYXJTTMccHi&#10;6Oa2TPr/wWany3NFeJ7SHpZHQI09Gi2MdKFJSEnOdIb1Op4rWV0uZmSMzAQ500IuBRA0A/HIhVFg&#10;2I9vV0BytfjxHWbo49anK7lkQqOD3+RwaS8fH3lkPHozOvUujl+8Jj8/fiHnCpb85ULA1Y7m5NfX&#10;T59tY9pGJ5jfRXOubGl1cyKzK02EHJcg5mykG2wvig7z3piUkm3JIMcKhRbCv4dhDxrRyKx9JXNk&#10;CsjUtW1VqNrGwIaQlVPH9a062MqQDI3PgmgYYJEydK33NgIkm58bpc0RkzWxm5QqzM6Bw/JEm+7q&#10;5oqNJeSUVxXaIanEPQNidhYMjb9an03C6el9HMSHw8Nh5EW9waEXBZOJN5qOI28wDXf7k2eT8XgS&#10;frBxwygpeZ4zYcNstB1Gf6ad9SvrVHmrbi0rnls4m5JW89m4UmQJ+Lam7nMlR8/dNf9+Gq5eyOUB&#10;pbAXBc97sTcdDHe9aBr1vXg3GHpBGD+PB0EUR5PpfUonXLB/p0TalMb9Xt91aSvpB9wC9z3mBknN&#10;DU6vitcpRWngZy9BYhV4KHK3N8Crbr9VCpv+XSmw3ZtGO71aiXbqn8n8GuWqJMoJlYdzFjelVDeU&#10;tDizUqrfLUAxSqpjgZKPwyiyQ84dov6ufdJq2zPb9oDIECqlhpJuOzbdYFw0is9LjBS6wghpB0LB&#10;nYTtE+qyWj8unEuOyXqG2sG3fXa37ib9/m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65U99x8DAAAxBgAADgAAAAAAAAAAAAAA&#10;AAAuAgAAZHJzL2Uyb0RvYy54bWxQSwECLQAUAAYACAAAACEATKDpLNgAAAADAQAADwAAAAAAAAAA&#10;AAAAAAB5BQAAZHJzL2Rvd25yZXYueG1sUEsFBgAAAAAEAAQA8wAAAH4GAAAAAA==&#10;" filled="f" stroked="f">
                      <o:lock v:ext="edit" aspectratio="t"/>
                      <w10:anchorlock/>
                    </v:rect>
                  </w:pict>
                </mc:Fallback>
              </mc:AlternateContent>
            </w:r>
            <w:r>
              <w:rPr>
                <w:rFonts w:ascii="Times New Roman" w:hAnsi="Times New Roman" w:cs="Times New Roman"/>
                <w:noProof/>
                <w:sz w:val="24"/>
                <w:szCs w:val="24"/>
                <w:lang w:eastAsia="sl-SI"/>
              </w:rPr>
              <w:drawing>
                <wp:inline distT="0" distB="0" distL="0" distR="0" wp14:anchorId="72299279" wp14:editId="3FE523D8">
                  <wp:extent cx="1143000" cy="740664"/>
                  <wp:effectExtent l="0" t="0" r="0" b="254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740664"/>
                          </a:xfrm>
                          <a:prstGeom prst="rect">
                            <a:avLst/>
                          </a:prstGeom>
                          <a:noFill/>
                        </pic:spPr>
                      </pic:pic>
                    </a:graphicData>
                  </a:graphic>
                </wp:inline>
              </w:drawing>
            </w:r>
          </w:p>
        </w:tc>
      </w:tr>
      <w:tr w:rsidR="0002634D" w:rsidRPr="00C70F1D" w:rsidTr="00B37713">
        <w:tc>
          <w:tcPr>
            <w:tcW w:w="2310" w:type="dxa"/>
          </w:tcPr>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pacing w:val="-2"/>
                <w:sz w:val="24"/>
                <w:szCs w:val="24"/>
                <w:lang w:val="en-US"/>
              </w:rPr>
            </w:pPr>
          </w:p>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pacing w:val="-2"/>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pacing w:val="-2"/>
                <w:sz w:val="24"/>
                <w:szCs w:val="24"/>
                <w:lang w:val="en-US"/>
              </w:rPr>
            </w:pPr>
            <w:proofErr w:type="spellStart"/>
            <w:r w:rsidRPr="00621FDA">
              <w:rPr>
                <w:rFonts w:ascii="Times New Roman" w:eastAsia="Arial" w:hAnsi="Times New Roman" w:cs="Times New Roman"/>
                <w:b/>
                <w:color w:val="8064A2" w:themeColor="accent4"/>
                <w:spacing w:val="-2"/>
                <w:sz w:val="24"/>
                <w:szCs w:val="24"/>
                <w:lang w:val="en-US"/>
              </w:rPr>
              <w:t>Mediacija</w:t>
            </w:r>
            <w:proofErr w:type="spellEnd"/>
          </w:p>
        </w:tc>
        <w:tc>
          <w:tcPr>
            <w:tcW w:w="4621" w:type="dxa"/>
          </w:tcPr>
          <w:p w:rsidR="0002634D" w:rsidRPr="00DA3350" w:rsidRDefault="0002634D" w:rsidP="00B37713">
            <w:pPr>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Učenci </w:t>
            </w:r>
            <w:r w:rsidRPr="00DA3350">
              <w:rPr>
                <w:rFonts w:ascii="Times New Roman" w:eastAsia="Times New Roman" w:hAnsi="Times New Roman" w:cs="Times New Roman"/>
                <w:sz w:val="24"/>
                <w:szCs w:val="24"/>
                <w:lang w:eastAsia="sl-SI"/>
              </w:rPr>
              <w:t>pridobivajo spretnosti obvladovanja, prepoznavanja in konstruktivnega razreševanja konfliktov.</w:t>
            </w:r>
          </w:p>
          <w:p w:rsidR="0002634D" w:rsidRPr="00C70F1D" w:rsidRDefault="0002634D" w:rsidP="00B37713">
            <w:pPr>
              <w:rPr>
                <w:rFonts w:ascii="Times New Roman" w:hAnsi="Times New Roman" w:cs="Times New Roman"/>
                <w:sz w:val="24"/>
                <w:szCs w:val="24"/>
              </w:rPr>
            </w:pPr>
            <w:r w:rsidRPr="00DA3350">
              <w:rPr>
                <w:rFonts w:ascii="Times New Roman" w:eastAsia="Times New Roman" w:hAnsi="Times New Roman" w:cs="Times New Roman"/>
                <w:sz w:val="24"/>
                <w:szCs w:val="24"/>
                <w:lang w:eastAsia="sl-SI"/>
              </w:rPr>
              <w:t xml:space="preserve"> V različnih igrah vlog ozaveščajo svoje odzive na konflikt in spoznavajo svojo vlogo v odnosu do drugih. Imamo tudi že nekaj učencev, ki so si pridobili naziv vrstniški mediator in s svojim znanjem poskušajo pomagati reševati konflikte, ki nastajajo med učenci</w:t>
            </w:r>
          </w:p>
        </w:tc>
        <w:tc>
          <w:tcPr>
            <w:tcW w:w="1653" w:type="dxa"/>
          </w:tcPr>
          <w:p w:rsidR="0002634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Marijana </w:t>
            </w:r>
            <w:proofErr w:type="spellStart"/>
            <w:r>
              <w:rPr>
                <w:rFonts w:ascii="Times New Roman" w:hAnsi="Times New Roman" w:cs="Times New Roman"/>
                <w:sz w:val="24"/>
                <w:szCs w:val="24"/>
              </w:rPr>
              <w:t>Habermut</w:t>
            </w:r>
            <w:proofErr w:type="spellEnd"/>
          </w:p>
          <w:p w:rsidR="0002634D" w:rsidRDefault="0002634D" w:rsidP="00B37713">
            <w:pPr>
              <w:rPr>
                <w:rFonts w:ascii="Times New Roman" w:hAnsi="Times New Roman" w:cs="Times New Roman"/>
                <w:sz w:val="24"/>
                <w:szCs w:val="24"/>
              </w:rPr>
            </w:pPr>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Klavdija Kos</w:t>
            </w:r>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2.r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9.r</w:t>
            </w:r>
            <w:proofErr w:type="spellEnd"/>
          </w:p>
        </w:tc>
        <w:tc>
          <w:tcPr>
            <w:tcW w:w="4611" w:type="dxa"/>
          </w:tcPr>
          <w:p w:rsidR="0002634D" w:rsidRPr="00C70F1D" w:rsidRDefault="0002634D" w:rsidP="00B37713">
            <w:pPr>
              <w:jc w:val="center"/>
              <w:rPr>
                <w:rFonts w:ascii="Times New Roman" w:hAnsi="Times New Roman" w:cs="Times New Roman"/>
                <w:sz w:val="24"/>
                <w:szCs w:val="24"/>
              </w:rPr>
            </w:pPr>
            <w:r w:rsidRPr="00DA3350">
              <w:rPr>
                <w:rFonts w:ascii="Times New Roman" w:eastAsia="Times New Roman" w:hAnsi="Times New Roman" w:cs="Times New Roman"/>
                <w:noProof/>
                <w:sz w:val="24"/>
                <w:szCs w:val="24"/>
                <w:lang w:eastAsia="sl-SI"/>
              </w:rPr>
              <w:drawing>
                <wp:anchor distT="0" distB="0" distL="114300" distR="114300" simplePos="0" relativeHeight="251662336" behindDoc="0" locked="0" layoutInCell="1" allowOverlap="1" wp14:anchorId="549CE0EC" wp14:editId="216D9434">
                  <wp:simplePos x="0" y="0"/>
                  <wp:positionH relativeFrom="column">
                    <wp:posOffset>254635</wp:posOffset>
                  </wp:positionH>
                  <wp:positionV relativeFrom="paragraph">
                    <wp:posOffset>162560</wp:posOffset>
                  </wp:positionV>
                  <wp:extent cx="2265680" cy="1276350"/>
                  <wp:effectExtent l="0" t="0" r="1270" b="0"/>
                  <wp:wrapNone/>
                  <wp:docPr id="19" name="Slika 19" descr="C:\Users\Učilnica\Desktop\Mediacija\Mediacij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čilnica\Desktop\Mediacija\Mediacija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568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2634D" w:rsidRPr="00C70F1D" w:rsidTr="00B37713">
        <w:tc>
          <w:tcPr>
            <w:tcW w:w="2310" w:type="dxa"/>
          </w:tcPr>
          <w:p w:rsidR="0002634D"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pacing w:val="-2"/>
                <w:sz w:val="24"/>
                <w:szCs w:val="24"/>
                <w:lang w:val="en-US"/>
              </w:rPr>
            </w:pPr>
            <w:proofErr w:type="spellStart"/>
            <w:r>
              <w:rPr>
                <w:rFonts w:ascii="Times New Roman" w:eastAsia="Arial" w:hAnsi="Times New Roman" w:cs="Times New Roman"/>
                <w:b/>
                <w:color w:val="8064A2" w:themeColor="accent4"/>
                <w:spacing w:val="-2"/>
                <w:sz w:val="24"/>
                <w:szCs w:val="24"/>
                <w:lang w:val="en-US"/>
              </w:rPr>
              <w:t>Rdeči</w:t>
            </w:r>
            <w:proofErr w:type="spellEnd"/>
            <w:r>
              <w:rPr>
                <w:rFonts w:ascii="Times New Roman" w:eastAsia="Arial" w:hAnsi="Times New Roman" w:cs="Times New Roman"/>
                <w:b/>
                <w:color w:val="8064A2" w:themeColor="accent4"/>
                <w:spacing w:val="-2"/>
                <w:sz w:val="24"/>
                <w:szCs w:val="24"/>
                <w:lang w:val="en-US"/>
              </w:rPr>
              <w:t xml:space="preserve"> </w:t>
            </w:r>
            <w:proofErr w:type="spellStart"/>
            <w:r>
              <w:rPr>
                <w:rFonts w:ascii="Times New Roman" w:eastAsia="Arial" w:hAnsi="Times New Roman" w:cs="Times New Roman"/>
                <w:b/>
                <w:color w:val="8064A2" w:themeColor="accent4"/>
                <w:spacing w:val="-2"/>
                <w:sz w:val="24"/>
                <w:szCs w:val="24"/>
                <w:lang w:val="en-US"/>
              </w:rPr>
              <w:t>križ</w:t>
            </w:r>
            <w:proofErr w:type="spellEnd"/>
          </w:p>
        </w:tc>
        <w:tc>
          <w:tcPr>
            <w:tcW w:w="4621" w:type="dxa"/>
          </w:tcPr>
          <w:p w:rsidR="0002634D" w:rsidRPr="00C660A0" w:rsidRDefault="0002634D" w:rsidP="00B37713">
            <w:pPr>
              <w:jc w:val="both"/>
              <w:rPr>
                <w:rFonts w:ascii="Times New Roman" w:eastAsia="Times New Roman" w:hAnsi="Times New Roman" w:cs="Times New Roman"/>
                <w:sz w:val="24"/>
                <w:szCs w:val="24"/>
                <w:lang w:eastAsia="sl-SI"/>
              </w:rPr>
            </w:pPr>
            <w:r w:rsidRPr="00C660A0">
              <w:rPr>
                <w:rFonts w:ascii="Times New Roman" w:hAnsi="Times New Roman" w:cs="Times New Roman"/>
                <w:sz w:val="24"/>
                <w:szCs w:val="24"/>
              </w:rPr>
              <w:t>Pri urah bomo spoznali delovanje organizacije Rdečega križa.</w:t>
            </w:r>
          </w:p>
        </w:tc>
        <w:tc>
          <w:tcPr>
            <w:tcW w:w="1653" w:type="dxa"/>
          </w:tcPr>
          <w:p w:rsidR="0002634D" w:rsidRDefault="0002634D" w:rsidP="00B37713">
            <w:pPr>
              <w:rPr>
                <w:rFonts w:ascii="Times New Roman" w:hAnsi="Times New Roman" w:cs="Times New Roman"/>
                <w:sz w:val="24"/>
                <w:szCs w:val="24"/>
              </w:rPr>
            </w:pPr>
            <w:r>
              <w:rPr>
                <w:rFonts w:ascii="Times New Roman" w:hAnsi="Times New Roman" w:cs="Times New Roman"/>
                <w:sz w:val="24"/>
                <w:szCs w:val="24"/>
              </w:rPr>
              <w:t>Živa Zorman</w:t>
            </w:r>
          </w:p>
        </w:tc>
        <w:tc>
          <w:tcPr>
            <w:tcW w:w="1230" w:type="dxa"/>
          </w:tcPr>
          <w:p w:rsidR="0002634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5.r</w:t>
            </w:r>
            <w:proofErr w:type="spellEnd"/>
          </w:p>
        </w:tc>
        <w:tc>
          <w:tcPr>
            <w:tcW w:w="4611" w:type="dxa"/>
          </w:tcPr>
          <w:p w:rsidR="0002634D" w:rsidRPr="00DA3350" w:rsidRDefault="0002634D" w:rsidP="00B37713">
            <w:pPr>
              <w:jc w:val="center"/>
              <w:rPr>
                <w:rFonts w:ascii="Times New Roman" w:eastAsia="Times New Roman" w:hAnsi="Times New Roman" w:cs="Times New Roman"/>
                <w:noProof/>
                <w:sz w:val="24"/>
                <w:szCs w:val="24"/>
                <w:lang w:eastAsia="sl-SI"/>
              </w:rPr>
            </w:pPr>
          </w:p>
        </w:tc>
      </w:tr>
      <w:tr w:rsidR="0002634D" w:rsidRPr="00C70F1D" w:rsidTr="00B37713">
        <w:tc>
          <w:tcPr>
            <w:tcW w:w="2310" w:type="dxa"/>
          </w:tcPr>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pacing w:val="-2"/>
                <w:sz w:val="24"/>
                <w:szCs w:val="24"/>
                <w:lang w:val="en-US"/>
              </w:rPr>
            </w:pPr>
          </w:p>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pacing w:val="-2"/>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pacing w:val="-2"/>
                <w:sz w:val="24"/>
                <w:szCs w:val="24"/>
                <w:lang w:val="en-US"/>
              </w:rPr>
            </w:pPr>
            <w:r w:rsidRPr="00621FDA">
              <w:rPr>
                <w:rFonts w:ascii="Times New Roman" w:eastAsia="Arial" w:hAnsi="Times New Roman" w:cs="Times New Roman"/>
                <w:b/>
                <w:color w:val="8064A2" w:themeColor="accent4"/>
                <w:spacing w:val="-2"/>
                <w:sz w:val="24"/>
                <w:szCs w:val="24"/>
                <w:lang w:val="en-US"/>
              </w:rPr>
              <w:t xml:space="preserve">Jaz, </w:t>
            </w:r>
            <w:proofErr w:type="spellStart"/>
            <w:r w:rsidRPr="00621FDA">
              <w:rPr>
                <w:rFonts w:ascii="Times New Roman" w:eastAsia="Arial" w:hAnsi="Times New Roman" w:cs="Times New Roman"/>
                <w:b/>
                <w:color w:val="8064A2" w:themeColor="accent4"/>
                <w:spacing w:val="-2"/>
                <w:sz w:val="24"/>
                <w:szCs w:val="24"/>
                <w:lang w:val="en-US"/>
              </w:rPr>
              <w:t>ti</w:t>
            </w:r>
            <w:proofErr w:type="spellEnd"/>
            <w:r w:rsidRPr="00621FDA">
              <w:rPr>
                <w:rFonts w:ascii="Times New Roman" w:eastAsia="Arial" w:hAnsi="Times New Roman" w:cs="Times New Roman"/>
                <w:b/>
                <w:color w:val="8064A2" w:themeColor="accent4"/>
                <w:spacing w:val="-2"/>
                <w:sz w:val="24"/>
                <w:szCs w:val="24"/>
                <w:lang w:val="en-US"/>
              </w:rPr>
              <w:t xml:space="preserve">, mi in </w:t>
            </w:r>
            <w:proofErr w:type="spellStart"/>
            <w:r w:rsidRPr="00621FDA">
              <w:rPr>
                <w:rFonts w:ascii="Times New Roman" w:eastAsia="Arial" w:hAnsi="Times New Roman" w:cs="Times New Roman"/>
                <w:b/>
                <w:color w:val="8064A2" w:themeColor="accent4"/>
                <w:spacing w:val="-2"/>
                <w:sz w:val="24"/>
                <w:szCs w:val="24"/>
                <w:lang w:val="en-US"/>
              </w:rPr>
              <w:t>vsi</w:t>
            </w:r>
            <w:proofErr w:type="spellEnd"/>
            <w:r w:rsidRPr="00621FDA">
              <w:rPr>
                <w:rFonts w:ascii="Times New Roman" w:eastAsia="Arial" w:hAnsi="Times New Roman" w:cs="Times New Roman"/>
                <w:b/>
                <w:color w:val="8064A2" w:themeColor="accent4"/>
                <w:spacing w:val="-2"/>
                <w:sz w:val="24"/>
                <w:szCs w:val="24"/>
                <w:lang w:val="en-US"/>
              </w:rPr>
              <w:t xml:space="preserve"> </w:t>
            </w:r>
            <w:proofErr w:type="spellStart"/>
            <w:r w:rsidRPr="00621FDA">
              <w:rPr>
                <w:rFonts w:ascii="Times New Roman" w:eastAsia="Arial" w:hAnsi="Times New Roman" w:cs="Times New Roman"/>
                <w:b/>
                <w:color w:val="8064A2" w:themeColor="accent4"/>
                <w:spacing w:val="-2"/>
                <w:sz w:val="24"/>
                <w:szCs w:val="24"/>
                <w:lang w:val="en-US"/>
              </w:rPr>
              <w:t>drugi</w:t>
            </w:r>
            <w:proofErr w:type="spellEnd"/>
          </w:p>
        </w:tc>
        <w:tc>
          <w:tcPr>
            <w:tcW w:w="4621" w:type="dxa"/>
          </w:tcPr>
          <w:p w:rsidR="0002634D" w:rsidRPr="00C70F1D" w:rsidRDefault="0002634D" w:rsidP="00B37713">
            <w:pPr>
              <w:spacing w:line="276" w:lineRule="auto"/>
              <w:jc w:val="both"/>
              <w:rPr>
                <w:rFonts w:ascii="Times New Roman" w:hAnsi="Times New Roman" w:cs="Times New Roman"/>
                <w:sz w:val="24"/>
                <w:szCs w:val="24"/>
              </w:rPr>
            </w:pPr>
            <w:r w:rsidRPr="003F5642">
              <w:rPr>
                <w:rFonts w:ascii="Times New Roman" w:hAnsi="Times New Roman" w:cs="Times New Roman"/>
                <w:sz w:val="24"/>
                <w:szCs w:val="24"/>
              </w:rPr>
              <w:t xml:space="preserve">Učenci se bodo spoznali z empatijo, vrednotami, s strpnostjo in čustvi. Krepili in razvijali bodo (samo)zaupanje, samozavest, ter spoštovanje in odgovornost do sebe, drugih, vseh živih bitij in do okolja. Skozi razne socialne igre bodo spoznavali različna čustva, se jih naučili razumeti in jih na primeren način </w:t>
            </w:r>
            <w:r w:rsidRPr="003F5642">
              <w:rPr>
                <w:rFonts w:ascii="Times New Roman" w:hAnsi="Times New Roman" w:cs="Times New Roman"/>
                <w:sz w:val="24"/>
                <w:szCs w:val="24"/>
              </w:rPr>
              <w:lastRenderedPageBreak/>
              <w:t>izraziti. Krepili bodo tudi razvoj veščin, vrednot in stališč, s katerimi se bodo naučili kulturno in strpno med</w:t>
            </w:r>
            <w:r>
              <w:rPr>
                <w:rFonts w:ascii="Times New Roman" w:hAnsi="Times New Roman" w:cs="Times New Roman"/>
                <w:sz w:val="24"/>
                <w:szCs w:val="24"/>
              </w:rPr>
              <w:t>sebojno sporazumevati.</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lastRenderedPageBreak/>
              <w:t>Tjaša Kreuh</w:t>
            </w:r>
          </w:p>
        </w:tc>
        <w:tc>
          <w:tcPr>
            <w:tcW w:w="1230" w:type="dxa"/>
          </w:tcPr>
          <w:p w:rsidR="0002634D" w:rsidRPr="00C70F1D" w:rsidRDefault="0002634D" w:rsidP="00B37713">
            <w:pPr>
              <w:rPr>
                <w:rFonts w:ascii="Times New Roman" w:hAnsi="Times New Roman" w:cs="Times New Roman"/>
                <w:sz w:val="24"/>
                <w:szCs w:val="24"/>
              </w:rPr>
            </w:pPr>
            <w:proofErr w:type="spellStart"/>
            <w:r w:rsidRPr="00C70F1D">
              <w:rPr>
                <w:rFonts w:ascii="Times New Roman" w:hAnsi="Times New Roman" w:cs="Times New Roman"/>
                <w:sz w:val="24"/>
                <w:szCs w:val="24"/>
              </w:rPr>
              <w:t>1.r</w:t>
            </w:r>
            <w:proofErr w:type="spellEnd"/>
            <w:r w:rsidRPr="00C70F1D">
              <w:rPr>
                <w:rFonts w:ascii="Times New Roman" w:hAnsi="Times New Roman" w:cs="Times New Roman"/>
                <w:sz w:val="24"/>
                <w:szCs w:val="24"/>
              </w:rPr>
              <w:t xml:space="preserve"> - </w:t>
            </w:r>
            <w:proofErr w:type="spellStart"/>
            <w:r w:rsidRPr="00C70F1D">
              <w:rPr>
                <w:rFonts w:ascii="Times New Roman" w:hAnsi="Times New Roman" w:cs="Times New Roman"/>
                <w:sz w:val="24"/>
                <w:szCs w:val="24"/>
              </w:rPr>
              <w:t>5.r</w:t>
            </w:r>
            <w:proofErr w:type="spellEnd"/>
          </w:p>
        </w:tc>
        <w:tc>
          <w:tcPr>
            <w:tcW w:w="4611" w:type="dxa"/>
          </w:tcPr>
          <w:p w:rsidR="0002634D" w:rsidRDefault="0002634D" w:rsidP="00B37713">
            <w:pPr>
              <w:jc w:val="center"/>
              <w:rPr>
                <w:rFonts w:ascii="Times New Roman" w:hAnsi="Times New Roman" w:cs="Times New Roman"/>
                <w:sz w:val="24"/>
                <w:szCs w:val="24"/>
              </w:rPr>
            </w:pPr>
          </w:p>
          <w:p w:rsidR="0002634D" w:rsidRDefault="0002634D" w:rsidP="00B37713">
            <w:pPr>
              <w:jc w:val="center"/>
              <w:rPr>
                <w:rFonts w:ascii="Times New Roman" w:hAnsi="Times New Roman" w:cs="Times New Roman"/>
                <w:sz w:val="24"/>
                <w:szCs w:val="24"/>
              </w:rPr>
            </w:pPr>
          </w:p>
          <w:p w:rsidR="0002634D" w:rsidRPr="00C70F1D" w:rsidRDefault="0002634D" w:rsidP="00B37713">
            <w:pPr>
              <w:jc w:val="center"/>
              <w:rPr>
                <w:rFonts w:ascii="Times New Roman" w:hAnsi="Times New Roman" w:cs="Times New Roman"/>
                <w:sz w:val="24"/>
                <w:szCs w:val="24"/>
              </w:rPr>
            </w:pPr>
            <w:r w:rsidRPr="003F5642">
              <w:rPr>
                <w:rFonts w:ascii="Times New Roman" w:hAnsi="Times New Roman" w:cs="Times New Roman"/>
                <w:noProof/>
                <w:sz w:val="24"/>
                <w:szCs w:val="24"/>
                <w:lang w:eastAsia="sl-SI"/>
              </w:rPr>
              <w:lastRenderedPageBreak/>
              <w:drawing>
                <wp:inline distT="0" distB="0" distL="0" distR="0" wp14:anchorId="03DB59E6" wp14:editId="11147937">
                  <wp:extent cx="1543050" cy="1543050"/>
                  <wp:effectExtent l="0" t="0" r="0" b="0"/>
                  <wp:docPr id="23" name="Slika 23" descr="33,200+ Preschool Friends Stock Illustrations, Royalty-Free Vector Graphics  &amp; Clip Art - iStock | Preschool reading, Kinder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00+ Preschool Friends Stock Illustrations, Royalty-Free Vector Graphics  &amp; Clip Art - iStock | Preschool reading, Kindergart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2540" cy="1542540"/>
                          </a:xfrm>
                          <a:prstGeom prst="rect">
                            <a:avLst/>
                          </a:prstGeom>
                          <a:noFill/>
                          <a:ln>
                            <a:noFill/>
                          </a:ln>
                        </pic:spPr>
                      </pic:pic>
                    </a:graphicData>
                  </a:graphic>
                </wp:inline>
              </w:drawing>
            </w:r>
          </w:p>
        </w:tc>
      </w:tr>
      <w:tr w:rsidR="0002634D" w:rsidRPr="00C70F1D" w:rsidTr="00B37713">
        <w:tc>
          <w:tcPr>
            <w:tcW w:w="2310" w:type="dxa"/>
          </w:tcPr>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pacing w:val="-2"/>
                <w:sz w:val="24"/>
                <w:szCs w:val="24"/>
                <w:lang w:val="en-US"/>
              </w:rPr>
            </w:pPr>
          </w:p>
          <w:p w:rsidR="0002634D" w:rsidRDefault="0002634D" w:rsidP="00B37713">
            <w:pPr>
              <w:widowControl w:val="0"/>
              <w:autoSpaceDE w:val="0"/>
              <w:autoSpaceDN w:val="0"/>
              <w:spacing w:line="360" w:lineRule="auto"/>
              <w:rPr>
                <w:rFonts w:ascii="Times New Roman" w:eastAsia="Arial" w:hAnsi="Times New Roman" w:cs="Times New Roman"/>
                <w:b/>
                <w:color w:val="8064A2" w:themeColor="accent4"/>
                <w:spacing w:val="-2"/>
                <w:sz w:val="24"/>
                <w:szCs w:val="24"/>
                <w:lang w:val="en-US"/>
              </w:rPr>
            </w:pPr>
          </w:p>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pacing w:val="-2"/>
                <w:sz w:val="24"/>
                <w:szCs w:val="24"/>
                <w:lang w:val="en-US"/>
              </w:rPr>
            </w:pPr>
            <w:r w:rsidRPr="00621FDA">
              <w:rPr>
                <w:rFonts w:ascii="Times New Roman" w:eastAsia="Arial" w:hAnsi="Times New Roman" w:cs="Times New Roman"/>
                <w:b/>
                <w:color w:val="8064A2" w:themeColor="accent4"/>
                <w:spacing w:val="-2"/>
                <w:sz w:val="24"/>
                <w:szCs w:val="24"/>
                <w:lang w:val="en-US"/>
              </w:rPr>
              <w:t xml:space="preserve">To </w:t>
            </w:r>
            <w:proofErr w:type="spellStart"/>
            <w:r w:rsidRPr="00621FDA">
              <w:rPr>
                <w:rFonts w:ascii="Times New Roman" w:eastAsia="Arial" w:hAnsi="Times New Roman" w:cs="Times New Roman"/>
                <w:b/>
                <w:color w:val="8064A2" w:themeColor="accent4"/>
                <w:spacing w:val="-2"/>
                <w:sz w:val="24"/>
                <w:szCs w:val="24"/>
                <w:lang w:val="en-US"/>
              </w:rPr>
              <w:t>sem</w:t>
            </w:r>
            <w:proofErr w:type="spellEnd"/>
            <w:r w:rsidRPr="00621FDA">
              <w:rPr>
                <w:rFonts w:ascii="Times New Roman" w:eastAsia="Arial" w:hAnsi="Times New Roman" w:cs="Times New Roman"/>
                <w:b/>
                <w:color w:val="8064A2" w:themeColor="accent4"/>
                <w:spacing w:val="-2"/>
                <w:sz w:val="24"/>
                <w:szCs w:val="24"/>
                <w:lang w:val="en-US"/>
              </w:rPr>
              <w:t xml:space="preserve"> </w:t>
            </w:r>
            <w:proofErr w:type="spellStart"/>
            <w:r w:rsidRPr="00621FDA">
              <w:rPr>
                <w:rFonts w:ascii="Times New Roman" w:eastAsia="Arial" w:hAnsi="Times New Roman" w:cs="Times New Roman"/>
                <w:b/>
                <w:color w:val="8064A2" w:themeColor="accent4"/>
                <w:spacing w:val="-2"/>
                <w:sz w:val="24"/>
                <w:szCs w:val="24"/>
                <w:lang w:val="en-US"/>
              </w:rPr>
              <w:t>jaz</w:t>
            </w:r>
            <w:proofErr w:type="spellEnd"/>
          </w:p>
        </w:tc>
        <w:tc>
          <w:tcPr>
            <w:tcW w:w="4621" w:type="dxa"/>
          </w:tcPr>
          <w:p w:rsidR="0002634D" w:rsidRPr="007648C8" w:rsidRDefault="0002634D" w:rsidP="00B37713">
            <w:pPr>
              <w:contextualSpacing/>
              <w:jc w:val="both"/>
              <w:rPr>
                <w:rFonts w:ascii="Times New Roman" w:hAnsi="Times New Roman" w:cs="Times New Roman"/>
                <w:color w:val="201F1F"/>
                <w:sz w:val="24"/>
                <w:szCs w:val="24"/>
                <w:shd w:val="clear" w:color="auto" w:fill="FFFFFF"/>
              </w:rPr>
            </w:pPr>
            <w:r w:rsidRPr="007648C8">
              <w:rPr>
                <w:rFonts w:ascii="Times New Roman" w:hAnsi="Times New Roman" w:cs="Times New Roman"/>
                <w:color w:val="201F1F"/>
                <w:sz w:val="24"/>
                <w:szCs w:val="24"/>
                <w:shd w:val="clear" w:color="auto" w:fill="FFFFFF"/>
              </w:rPr>
              <w:t xml:space="preserve">Učenci bodo skozi različne aktivnosti spoznavali sebe in svoje lastnosti, se učili o različnih odzivih, ki jih lahko osebe doživljajo pri določenih čustvih. Spoznali se bodo s samozavedanjem in z odnosom, ki ga imajo do sebe. </w:t>
            </w:r>
          </w:p>
          <w:p w:rsidR="0002634D" w:rsidRPr="007648C8" w:rsidRDefault="0002634D" w:rsidP="00B37713">
            <w:pPr>
              <w:contextualSpacing/>
              <w:jc w:val="both"/>
              <w:rPr>
                <w:rFonts w:ascii="Times New Roman" w:hAnsi="Times New Roman" w:cs="Times New Roman"/>
                <w:color w:val="201F1F"/>
                <w:sz w:val="24"/>
                <w:szCs w:val="24"/>
                <w:shd w:val="clear" w:color="auto" w:fill="FFFFFF"/>
              </w:rPr>
            </w:pPr>
            <w:r w:rsidRPr="007648C8">
              <w:rPr>
                <w:rFonts w:ascii="Times New Roman" w:hAnsi="Times New Roman" w:cs="Times New Roman"/>
                <w:color w:val="201F1F"/>
                <w:sz w:val="24"/>
                <w:szCs w:val="24"/>
                <w:shd w:val="clear" w:color="auto" w:fill="FFFFFF"/>
              </w:rPr>
              <w:t>Krepili in razvijali bodo (samo)spoštovanje, (samo)zaupanje in odgovorn</w:t>
            </w:r>
            <w:r>
              <w:rPr>
                <w:rFonts w:ascii="Times New Roman" w:hAnsi="Times New Roman" w:cs="Times New Roman"/>
                <w:color w:val="201F1F"/>
                <w:sz w:val="24"/>
                <w:szCs w:val="24"/>
                <w:shd w:val="clear" w:color="auto" w:fill="FFFFFF"/>
              </w:rPr>
              <w:t xml:space="preserve">ost do sebe, drugih ter okolja; </w:t>
            </w:r>
            <w:proofErr w:type="spellStart"/>
            <w:r w:rsidRPr="007648C8">
              <w:rPr>
                <w:rFonts w:ascii="Times New Roman" w:hAnsi="Times New Roman" w:cs="Times New Roman"/>
                <w:color w:val="201F1F"/>
                <w:sz w:val="24"/>
                <w:szCs w:val="24"/>
                <w:shd w:val="clear" w:color="auto" w:fill="FFFFFF"/>
              </w:rPr>
              <w:t>samouravnavanje</w:t>
            </w:r>
            <w:proofErr w:type="spellEnd"/>
            <w:r w:rsidRPr="007648C8">
              <w:rPr>
                <w:rFonts w:ascii="Times New Roman" w:hAnsi="Times New Roman" w:cs="Times New Roman"/>
                <w:color w:val="201F1F"/>
                <w:sz w:val="24"/>
                <w:szCs w:val="24"/>
                <w:shd w:val="clear" w:color="auto" w:fill="FFFFFF"/>
              </w:rPr>
              <w:t xml:space="preserve"> svojih čustev</w:t>
            </w:r>
            <w:r>
              <w:rPr>
                <w:rFonts w:ascii="Times New Roman" w:hAnsi="Times New Roman" w:cs="Times New Roman"/>
                <w:color w:val="201F1F"/>
                <w:sz w:val="24"/>
                <w:szCs w:val="24"/>
                <w:shd w:val="clear" w:color="auto" w:fill="FFFFFF"/>
              </w:rPr>
              <w:t xml:space="preserve">; </w:t>
            </w:r>
            <w:r w:rsidRPr="007648C8">
              <w:rPr>
                <w:rFonts w:ascii="Times New Roman" w:hAnsi="Times New Roman" w:cs="Times New Roman"/>
                <w:color w:val="201F1F"/>
                <w:sz w:val="24"/>
                <w:szCs w:val="24"/>
                <w:shd w:val="clear" w:color="auto" w:fill="FFFFFF"/>
              </w:rPr>
              <w:t>razvoj znanja, veščin, vrednot in stališč, ki se nanašajo na socialno učenje, kulturo pogovora ter medsebojno strpno sporazumevanje.</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Mateja Praznik</w:t>
            </w:r>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3.r</w:t>
            </w:r>
            <w:proofErr w:type="spellEnd"/>
          </w:p>
        </w:tc>
        <w:tc>
          <w:tcPr>
            <w:tcW w:w="4611" w:type="dxa"/>
          </w:tcPr>
          <w:p w:rsidR="0002634D" w:rsidRPr="00C70F1D" w:rsidRDefault="0002634D" w:rsidP="00B37713">
            <w:pPr>
              <w:rPr>
                <w:rFonts w:ascii="Times New Roman" w:hAnsi="Times New Roman" w:cs="Times New Roman"/>
                <w:sz w:val="24"/>
                <w:szCs w:val="24"/>
              </w:rPr>
            </w:pPr>
            <w:r>
              <w:rPr>
                <w:noProof/>
                <w:lang w:eastAsia="sl-SI"/>
              </w:rPr>
              <w:drawing>
                <wp:anchor distT="0" distB="0" distL="114300" distR="114300" simplePos="0" relativeHeight="251660288" behindDoc="1" locked="0" layoutInCell="1" allowOverlap="1" wp14:anchorId="597AF058" wp14:editId="5C63571A">
                  <wp:simplePos x="0" y="0"/>
                  <wp:positionH relativeFrom="column">
                    <wp:posOffset>5080</wp:posOffset>
                  </wp:positionH>
                  <wp:positionV relativeFrom="paragraph">
                    <wp:posOffset>190500</wp:posOffset>
                  </wp:positionV>
                  <wp:extent cx="2181225" cy="1103630"/>
                  <wp:effectExtent l="0" t="0" r="9525" b="1270"/>
                  <wp:wrapThrough wrapText="bothSides">
                    <wp:wrapPolygon edited="0">
                      <wp:start x="0" y="0"/>
                      <wp:lineTo x="0" y="21252"/>
                      <wp:lineTo x="21506" y="21252"/>
                      <wp:lineTo x="21506" y="0"/>
                      <wp:lineTo x="0" y="0"/>
                    </wp:wrapPolygon>
                  </wp:wrapThrough>
                  <wp:docPr id="24" name="Slika 24" descr="Children expressing different emotions Stock Vector by ©blueringmedia  9718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expressing different emotions Stock Vector by ©blueringmedia  971853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1225"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t xml:space="preserve">  </w:t>
            </w:r>
            <w:r>
              <w:rPr>
                <w:rFonts w:ascii="Times New Roman" w:hAnsi="Times New Roman" w:cs="Times New Roman"/>
                <w:sz w:val="24"/>
                <w:szCs w:val="24"/>
              </w:rPr>
              <w:t xml:space="preserve"> </w:t>
            </w:r>
          </w:p>
        </w:tc>
      </w:tr>
      <w:tr w:rsidR="0002634D" w:rsidRPr="00C70F1D" w:rsidTr="00B37713">
        <w:tc>
          <w:tcPr>
            <w:tcW w:w="2310" w:type="dxa"/>
          </w:tcPr>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pacing w:val="-2"/>
                <w:sz w:val="24"/>
                <w:szCs w:val="24"/>
                <w:lang w:val="en-US"/>
              </w:rPr>
            </w:pPr>
            <w:proofErr w:type="spellStart"/>
            <w:r w:rsidRPr="00621FDA">
              <w:rPr>
                <w:rFonts w:ascii="Times New Roman" w:eastAsia="Arial" w:hAnsi="Times New Roman" w:cs="Times New Roman"/>
                <w:b/>
                <w:color w:val="8064A2" w:themeColor="accent4"/>
                <w:spacing w:val="-2"/>
                <w:sz w:val="24"/>
                <w:szCs w:val="24"/>
                <w:lang w:val="en-US"/>
              </w:rPr>
              <w:t>Čuječnost</w:t>
            </w:r>
            <w:proofErr w:type="spellEnd"/>
            <w:r w:rsidRPr="00621FDA">
              <w:rPr>
                <w:rFonts w:ascii="Times New Roman" w:eastAsia="Arial" w:hAnsi="Times New Roman" w:cs="Times New Roman"/>
                <w:b/>
                <w:color w:val="8064A2" w:themeColor="accent4"/>
                <w:spacing w:val="-2"/>
                <w:sz w:val="24"/>
                <w:szCs w:val="24"/>
                <w:lang w:val="en-US"/>
              </w:rPr>
              <w:t xml:space="preserve">  </w:t>
            </w:r>
            <w:proofErr w:type="spellStart"/>
            <w:r w:rsidRPr="00621FDA">
              <w:rPr>
                <w:rFonts w:ascii="Times New Roman" w:eastAsia="Arial" w:hAnsi="Times New Roman" w:cs="Times New Roman"/>
                <w:b/>
                <w:color w:val="8064A2" w:themeColor="accent4"/>
                <w:spacing w:val="-2"/>
                <w:sz w:val="24"/>
                <w:szCs w:val="24"/>
                <w:lang w:val="en-US"/>
              </w:rPr>
              <w:t>za</w:t>
            </w:r>
            <w:proofErr w:type="spellEnd"/>
            <w:r w:rsidRPr="00621FDA">
              <w:rPr>
                <w:rFonts w:ascii="Times New Roman" w:eastAsia="Arial" w:hAnsi="Times New Roman" w:cs="Times New Roman"/>
                <w:b/>
                <w:color w:val="8064A2" w:themeColor="accent4"/>
                <w:spacing w:val="-2"/>
                <w:sz w:val="24"/>
                <w:szCs w:val="24"/>
                <w:lang w:val="en-US"/>
              </w:rPr>
              <w:t xml:space="preserve"> </w:t>
            </w:r>
            <w:proofErr w:type="spellStart"/>
            <w:r w:rsidRPr="00621FDA">
              <w:rPr>
                <w:rFonts w:ascii="Times New Roman" w:eastAsia="Arial" w:hAnsi="Times New Roman" w:cs="Times New Roman"/>
                <w:b/>
                <w:color w:val="8064A2" w:themeColor="accent4"/>
                <w:spacing w:val="-2"/>
                <w:sz w:val="24"/>
                <w:szCs w:val="24"/>
                <w:lang w:val="en-US"/>
              </w:rPr>
              <w:t>radovedneže</w:t>
            </w:r>
            <w:proofErr w:type="spellEnd"/>
          </w:p>
        </w:tc>
        <w:tc>
          <w:tcPr>
            <w:tcW w:w="4621" w:type="dxa"/>
          </w:tcPr>
          <w:p w:rsidR="0002634D" w:rsidRPr="00901D10" w:rsidRDefault="0002634D" w:rsidP="00B37713">
            <w:pPr>
              <w:rPr>
                <w:rFonts w:ascii="Times New Roman" w:hAnsi="Times New Roman" w:cs="Times New Roman"/>
                <w:sz w:val="24"/>
                <w:szCs w:val="24"/>
              </w:rPr>
            </w:pPr>
            <w:r w:rsidRPr="00901D10">
              <w:rPr>
                <w:rFonts w:ascii="Times New Roman" w:hAnsi="Times New Roman" w:cs="Times New Roman"/>
                <w:sz w:val="24"/>
                <w:szCs w:val="24"/>
                <w:shd w:val="clear" w:color="auto" w:fill="FFFFFF"/>
              </w:rPr>
              <w:t>Urjenje čuječnosti v osnovni šoli pomaga učencem pri boljšem osredotočanju na učno snov, boljšem uravnavanju čustev in razvijanju pozitivne samopodobe.</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Katka Šoster</w:t>
            </w:r>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1.r</w:t>
            </w:r>
            <w:proofErr w:type="spellEnd"/>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Pr="00621FDA" w:rsidRDefault="0002634D" w:rsidP="00B37713">
            <w:pPr>
              <w:widowControl w:val="0"/>
              <w:autoSpaceDE w:val="0"/>
              <w:autoSpaceDN w:val="0"/>
              <w:spacing w:line="360" w:lineRule="auto"/>
              <w:jc w:val="center"/>
              <w:rPr>
                <w:rFonts w:ascii="Times New Roman" w:eastAsia="Arial" w:hAnsi="Times New Roman" w:cs="Times New Roman"/>
                <w:b/>
                <w:color w:val="8064A2" w:themeColor="accent4"/>
                <w:spacing w:val="-2"/>
                <w:sz w:val="24"/>
                <w:szCs w:val="24"/>
                <w:lang w:val="en-US"/>
              </w:rPr>
            </w:pPr>
            <w:proofErr w:type="spellStart"/>
            <w:r w:rsidRPr="00621FDA">
              <w:rPr>
                <w:rFonts w:ascii="Times New Roman" w:eastAsia="Arial" w:hAnsi="Times New Roman" w:cs="Times New Roman"/>
                <w:b/>
                <w:color w:val="8064A2" w:themeColor="accent4"/>
                <w:spacing w:val="-2"/>
                <w:sz w:val="24"/>
                <w:szCs w:val="24"/>
                <w:lang w:val="en-US"/>
              </w:rPr>
              <w:t>Šolski</w:t>
            </w:r>
            <w:proofErr w:type="spellEnd"/>
            <w:r w:rsidRPr="00621FDA">
              <w:rPr>
                <w:rFonts w:ascii="Times New Roman" w:eastAsia="Arial" w:hAnsi="Times New Roman" w:cs="Times New Roman"/>
                <w:b/>
                <w:color w:val="8064A2" w:themeColor="accent4"/>
                <w:spacing w:val="-2"/>
                <w:sz w:val="24"/>
                <w:szCs w:val="24"/>
                <w:lang w:val="en-US"/>
              </w:rPr>
              <w:t xml:space="preserve"> </w:t>
            </w:r>
            <w:proofErr w:type="spellStart"/>
            <w:r w:rsidRPr="00621FDA">
              <w:rPr>
                <w:rFonts w:ascii="Times New Roman" w:eastAsia="Arial" w:hAnsi="Times New Roman" w:cs="Times New Roman"/>
                <w:b/>
                <w:color w:val="8064A2" w:themeColor="accent4"/>
                <w:spacing w:val="-2"/>
                <w:sz w:val="24"/>
                <w:szCs w:val="24"/>
                <w:lang w:val="en-US"/>
              </w:rPr>
              <w:t>parlament</w:t>
            </w:r>
            <w:proofErr w:type="spellEnd"/>
          </w:p>
        </w:tc>
        <w:tc>
          <w:tcPr>
            <w:tcW w:w="4621" w:type="dxa"/>
          </w:tcPr>
          <w:p w:rsidR="0002634D" w:rsidRPr="00901D10" w:rsidRDefault="0002634D" w:rsidP="00B37713">
            <w:pPr>
              <w:rPr>
                <w:rFonts w:ascii="Times New Roman" w:hAnsi="Times New Roman" w:cs="Times New Roman"/>
                <w:sz w:val="24"/>
                <w:szCs w:val="24"/>
              </w:rPr>
            </w:pPr>
            <w:r w:rsidRPr="00901D10">
              <w:rPr>
                <w:rFonts w:ascii="Times New Roman" w:hAnsi="Times New Roman" w:cs="Times New Roman"/>
                <w:color w:val="201F1F"/>
                <w:sz w:val="24"/>
                <w:szCs w:val="24"/>
                <w:shd w:val="clear" w:color="auto" w:fill="FFFFFF"/>
              </w:rPr>
              <w:t xml:space="preserve">Učenci bodo pridobivali znanja o demokraciji in vedenja o demokratičnem </w:t>
            </w:r>
            <w:r w:rsidRPr="00901D10">
              <w:rPr>
                <w:rFonts w:ascii="Times New Roman" w:hAnsi="Times New Roman" w:cs="Times New Roman"/>
                <w:color w:val="201F1F"/>
                <w:sz w:val="24"/>
                <w:szCs w:val="24"/>
                <w:shd w:val="clear" w:color="auto" w:fill="FFFFFF"/>
              </w:rPr>
              <w:lastRenderedPageBreak/>
              <w:t>reševanju problemov. Učenci se bodo urili v prevzemanju odgovornosti za skupnost in komuniciranje v skupini. Okrepili bodo svoje komunikacijske veščine, se urili v izražanju svojega mnenja in sprejemanju mnenj drugih. Izpopolnjevali se bodo v vodstvenih nalogah in spoznavali pomen predstavnikov glasu za večino.</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lastRenderedPageBreak/>
              <w:t>Veronika Gosak</w:t>
            </w:r>
          </w:p>
        </w:tc>
        <w:tc>
          <w:tcPr>
            <w:tcW w:w="1230" w:type="dxa"/>
          </w:tcPr>
          <w:p w:rsidR="0002634D" w:rsidRPr="00C70F1D" w:rsidRDefault="0002634D" w:rsidP="00B37713">
            <w:pPr>
              <w:rPr>
                <w:rFonts w:ascii="Times New Roman" w:hAnsi="Times New Roman" w:cs="Times New Roman"/>
                <w:sz w:val="24"/>
                <w:szCs w:val="24"/>
              </w:rPr>
            </w:pPr>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Pr="00621FDA" w:rsidRDefault="0002634D" w:rsidP="00B37713">
            <w:pPr>
              <w:rPr>
                <w:rFonts w:ascii="Times New Roman" w:hAnsi="Times New Roman" w:cs="Times New Roman"/>
                <w:b/>
                <w:color w:val="8064A2" w:themeColor="accent4"/>
                <w:sz w:val="24"/>
                <w:szCs w:val="24"/>
              </w:rPr>
            </w:pPr>
            <w:r w:rsidRPr="00621FDA">
              <w:rPr>
                <w:rFonts w:ascii="Times New Roman" w:eastAsia="Arial" w:hAnsi="Times New Roman" w:cs="Times New Roman"/>
                <w:b/>
                <w:color w:val="8064A2" w:themeColor="accent4"/>
                <w:spacing w:val="-2"/>
                <w:sz w:val="24"/>
                <w:szCs w:val="24"/>
                <w:lang w:val="en-US"/>
              </w:rPr>
              <w:lastRenderedPageBreak/>
              <w:t>Bazar</w:t>
            </w:r>
          </w:p>
        </w:tc>
        <w:tc>
          <w:tcPr>
            <w:tcW w:w="4621" w:type="dxa"/>
          </w:tcPr>
          <w:p w:rsidR="0002634D" w:rsidRPr="00C70F1D" w:rsidRDefault="0002634D" w:rsidP="00B37713">
            <w:pPr>
              <w:rPr>
                <w:rFonts w:ascii="Times New Roman" w:hAnsi="Times New Roman" w:cs="Times New Roman"/>
                <w:sz w:val="24"/>
                <w:szCs w:val="24"/>
              </w:rPr>
            </w:pPr>
          </w:p>
        </w:tc>
        <w:tc>
          <w:tcPr>
            <w:tcW w:w="1653" w:type="dxa"/>
          </w:tcPr>
          <w:p w:rsidR="0002634D" w:rsidRPr="00C70F1D" w:rsidRDefault="0002634D" w:rsidP="00B37713">
            <w:pPr>
              <w:rPr>
                <w:rFonts w:ascii="Times New Roman" w:hAnsi="Times New Roman" w:cs="Times New Roman"/>
                <w:sz w:val="24"/>
                <w:szCs w:val="24"/>
              </w:rPr>
            </w:pPr>
          </w:p>
        </w:tc>
        <w:tc>
          <w:tcPr>
            <w:tcW w:w="1230" w:type="dxa"/>
          </w:tcPr>
          <w:p w:rsidR="0002634D" w:rsidRPr="00C70F1D" w:rsidRDefault="0002634D" w:rsidP="00B37713">
            <w:pPr>
              <w:rPr>
                <w:rFonts w:ascii="Times New Roman" w:hAnsi="Times New Roman" w:cs="Times New Roman"/>
                <w:sz w:val="24"/>
                <w:szCs w:val="24"/>
              </w:rPr>
            </w:pPr>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before="1" w:line="360" w:lineRule="auto"/>
              <w:jc w:val="both"/>
              <w:rPr>
                <w:rFonts w:ascii="Times New Roman" w:eastAsia="Arial" w:hAnsi="Times New Roman" w:cs="Times New Roman"/>
                <w:b/>
                <w:color w:val="31849B" w:themeColor="accent5" w:themeShade="BF"/>
                <w:sz w:val="24"/>
                <w:szCs w:val="24"/>
                <w:lang w:val="en-US"/>
              </w:rPr>
            </w:pPr>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31849B" w:themeColor="accent5" w:themeShade="BF"/>
                <w:spacing w:val="-5"/>
                <w:sz w:val="24"/>
                <w:szCs w:val="24"/>
                <w:lang w:val="en-US"/>
              </w:rPr>
            </w:pPr>
            <w:proofErr w:type="spellStart"/>
            <w:proofErr w:type="gramStart"/>
            <w:r w:rsidRPr="00621FDA">
              <w:rPr>
                <w:rFonts w:ascii="Times New Roman" w:eastAsia="Arial" w:hAnsi="Times New Roman" w:cs="Times New Roman"/>
                <w:b/>
                <w:color w:val="31849B" w:themeColor="accent5" w:themeShade="BF"/>
                <w:sz w:val="24"/>
                <w:szCs w:val="24"/>
                <w:lang w:val="en-US"/>
              </w:rPr>
              <w:t>tuji</w:t>
            </w:r>
            <w:proofErr w:type="spellEnd"/>
            <w:proofErr w:type="gramEnd"/>
            <w:r w:rsidRPr="00621FDA">
              <w:rPr>
                <w:rFonts w:ascii="Times New Roman" w:eastAsia="Arial" w:hAnsi="Times New Roman" w:cs="Times New Roman"/>
                <w:b/>
                <w:color w:val="31849B" w:themeColor="accent5" w:themeShade="BF"/>
                <w:spacing w:val="-5"/>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jezik</w:t>
            </w:r>
            <w:proofErr w:type="spellEnd"/>
            <w:r w:rsidRPr="00621FDA">
              <w:rPr>
                <w:rFonts w:ascii="Times New Roman" w:eastAsia="Arial" w:hAnsi="Times New Roman" w:cs="Times New Roman"/>
                <w:b/>
                <w:color w:val="31849B" w:themeColor="accent5" w:themeShade="BF"/>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angleščina</w:t>
            </w:r>
            <w:proofErr w:type="spellEnd"/>
            <w:r w:rsidRPr="00621FDA">
              <w:rPr>
                <w:rFonts w:ascii="Times New Roman" w:eastAsia="Arial" w:hAnsi="Times New Roman" w:cs="Times New Roman"/>
                <w:b/>
                <w:color w:val="31849B" w:themeColor="accent5" w:themeShade="BF"/>
                <w:spacing w:val="-6"/>
                <w:sz w:val="24"/>
                <w:szCs w:val="24"/>
                <w:lang w:val="en-US"/>
              </w:rPr>
              <w:t xml:space="preserve"> </w:t>
            </w:r>
            <w:r w:rsidRPr="00621FDA">
              <w:rPr>
                <w:rFonts w:ascii="Times New Roman" w:eastAsia="Arial" w:hAnsi="Times New Roman" w:cs="Times New Roman"/>
                <w:b/>
                <w:color w:val="31849B" w:themeColor="accent5" w:themeShade="BF"/>
                <w:sz w:val="24"/>
                <w:szCs w:val="24"/>
                <w:lang w:val="en-US"/>
              </w:rPr>
              <w:t>–</w:t>
            </w:r>
            <w:r w:rsidRPr="00621FDA">
              <w:rPr>
                <w:rFonts w:ascii="Times New Roman" w:eastAsia="Arial" w:hAnsi="Times New Roman" w:cs="Times New Roman"/>
                <w:b/>
                <w:color w:val="31849B" w:themeColor="accent5" w:themeShade="BF"/>
                <w:spacing w:val="-5"/>
                <w:sz w:val="24"/>
                <w:szCs w:val="24"/>
                <w:lang w:val="en-US"/>
              </w:rPr>
              <w:t xml:space="preserve"> </w:t>
            </w:r>
            <w:r w:rsidRPr="00621FDA">
              <w:rPr>
                <w:rFonts w:ascii="Times New Roman" w:eastAsia="Arial" w:hAnsi="Times New Roman" w:cs="Times New Roman"/>
                <w:b/>
                <w:color w:val="31849B" w:themeColor="accent5" w:themeShade="BF"/>
                <w:sz w:val="24"/>
                <w:szCs w:val="24"/>
                <w:lang w:val="en-US"/>
              </w:rPr>
              <w:t>1.</w:t>
            </w:r>
            <w:r w:rsidRPr="00621FDA">
              <w:rPr>
                <w:rFonts w:ascii="Times New Roman" w:eastAsia="Arial" w:hAnsi="Times New Roman" w:cs="Times New Roman"/>
                <w:b/>
                <w:color w:val="31849B" w:themeColor="accent5" w:themeShade="BF"/>
                <w:spacing w:val="-7"/>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Razred</w:t>
            </w:r>
            <w:proofErr w:type="spellEnd"/>
          </w:p>
        </w:tc>
        <w:tc>
          <w:tcPr>
            <w:tcW w:w="4621" w:type="dxa"/>
          </w:tcPr>
          <w:p w:rsidR="0002634D" w:rsidRPr="00901D10" w:rsidRDefault="0002634D" w:rsidP="00B37713">
            <w:pPr>
              <w:rPr>
                <w:rFonts w:ascii="Times New Roman" w:hAnsi="Times New Roman" w:cs="Times New Roman"/>
                <w:sz w:val="24"/>
                <w:szCs w:val="24"/>
              </w:rPr>
            </w:pPr>
            <w:r w:rsidRPr="00901D10">
              <w:rPr>
                <w:rFonts w:ascii="Times New Roman" w:hAnsi="Times New Roman" w:cs="Times New Roman"/>
                <w:color w:val="201F1F"/>
                <w:sz w:val="24"/>
                <w:szCs w:val="24"/>
                <w:shd w:val="clear" w:color="auto" w:fill="FFFFFF"/>
              </w:rPr>
              <w:t xml:space="preserve">Učenci bodo skozi igro, ples, zgodbe in pesmi razvijali slušne ter jezikovne veščine v prvem tujem jeziku. Učenci bodo razvijali </w:t>
            </w:r>
            <w:proofErr w:type="spellStart"/>
            <w:r w:rsidRPr="00901D10">
              <w:rPr>
                <w:rFonts w:ascii="Times New Roman" w:hAnsi="Times New Roman" w:cs="Times New Roman"/>
                <w:color w:val="201F1F"/>
                <w:sz w:val="24"/>
                <w:szCs w:val="24"/>
                <w:shd w:val="clear" w:color="auto" w:fill="FFFFFF"/>
              </w:rPr>
              <w:t>senzibilizacijo</w:t>
            </w:r>
            <w:proofErr w:type="spellEnd"/>
            <w:r w:rsidRPr="00901D10">
              <w:rPr>
                <w:rFonts w:ascii="Times New Roman" w:hAnsi="Times New Roman" w:cs="Times New Roman"/>
                <w:color w:val="201F1F"/>
                <w:sz w:val="24"/>
                <w:szCs w:val="24"/>
                <w:shd w:val="clear" w:color="auto" w:fill="FFFFFF"/>
              </w:rPr>
              <w:t xml:space="preserve"> za prvi tuji jezik, utrjevali in širili besedišče, hkrati pa razvijali svoje domišljijske predstave.</w:t>
            </w:r>
          </w:p>
        </w:tc>
        <w:tc>
          <w:tcPr>
            <w:tcW w:w="1653" w:type="dxa"/>
          </w:tcPr>
          <w:p w:rsidR="0002634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Eni </w:t>
            </w:r>
            <w:proofErr w:type="spellStart"/>
            <w:r>
              <w:rPr>
                <w:rFonts w:ascii="Times New Roman" w:hAnsi="Times New Roman" w:cs="Times New Roman"/>
                <w:sz w:val="24"/>
                <w:szCs w:val="24"/>
              </w:rPr>
              <w:t>Baćac</w:t>
            </w:r>
            <w:proofErr w:type="spellEnd"/>
          </w:p>
          <w:p w:rsidR="0002634D" w:rsidRDefault="0002634D" w:rsidP="00B37713">
            <w:pPr>
              <w:rPr>
                <w:rFonts w:ascii="Times New Roman" w:hAnsi="Times New Roman" w:cs="Times New Roman"/>
                <w:sz w:val="24"/>
                <w:szCs w:val="24"/>
              </w:rPr>
            </w:pPr>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Marjeta </w:t>
            </w:r>
            <w:proofErr w:type="spellStart"/>
            <w:r>
              <w:rPr>
                <w:rFonts w:ascii="Times New Roman" w:hAnsi="Times New Roman" w:cs="Times New Roman"/>
                <w:sz w:val="24"/>
                <w:szCs w:val="24"/>
              </w:rPr>
              <w:t>Lavrinšek</w:t>
            </w:r>
            <w:proofErr w:type="spellEnd"/>
          </w:p>
        </w:tc>
        <w:tc>
          <w:tcPr>
            <w:tcW w:w="1230" w:type="dxa"/>
          </w:tcPr>
          <w:p w:rsidR="0002634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1.r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3.r</w:t>
            </w:r>
            <w:proofErr w:type="spellEnd"/>
            <w:r>
              <w:rPr>
                <w:rFonts w:ascii="Times New Roman" w:hAnsi="Times New Roman" w:cs="Times New Roman"/>
                <w:sz w:val="24"/>
                <w:szCs w:val="24"/>
              </w:rPr>
              <w:t xml:space="preserve">   </w:t>
            </w:r>
          </w:p>
          <w:p w:rsidR="0002634D" w:rsidRDefault="0002634D" w:rsidP="00B37713">
            <w:pPr>
              <w:rPr>
                <w:rFonts w:ascii="Times New Roman" w:hAnsi="Times New Roman" w:cs="Times New Roman"/>
                <w:sz w:val="24"/>
                <w:szCs w:val="24"/>
              </w:rPr>
            </w:pPr>
          </w:p>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Sele</w:t>
            </w:r>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before="1" w:line="360" w:lineRule="auto"/>
              <w:jc w:val="center"/>
              <w:rPr>
                <w:rFonts w:ascii="Times New Roman" w:eastAsia="Arial" w:hAnsi="Times New Roman" w:cs="Times New Roman"/>
                <w:b/>
                <w:color w:val="31849B" w:themeColor="accent5" w:themeShade="BF"/>
                <w:sz w:val="24"/>
                <w:szCs w:val="24"/>
                <w:lang w:val="en-US"/>
              </w:rPr>
            </w:pPr>
          </w:p>
          <w:p w:rsidR="0002634D" w:rsidRDefault="0002634D" w:rsidP="00B37713">
            <w:pPr>
              <w:widowControl w:val="0"/>
              <w:autoSpaceDE w:val="0"/>
              <w:autoSpaceDN w:val="0"/>
              <w:spacing w:before="1" w:line="360" w:lineRule="auto"/>
              <w:jc w:val="center"/>
              <w:rPr>
                <w:rFonts w:ascii="Times New Roman" w:eastAsia="Arial" w:hAnsi="Times New Roman" w:cs="Times New Roman"/>
                <w:b/>
                <w:color w:val="31849B" w:themeColor="accent5" w:themeShade="BF"/>
                <w:sz w:val="24"/>
                <w:szCs w:val="24"/>
                <w:lang w:val="en-US"/>
              </w:rPr>
            </w:pPr>
          </w:p>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31849B" w:themeColor="accent5" w:themeShade="BF"/>
                <w:spacing w:val="-5"/>
                <w:sz w:val="24"/>
                <w:szCs w:val="24"/>
                <w:lang w:val="en-US"/>
              </w:rPr>
            </w:pPr>
            <w:proofErr w:type="spellStart"/>
            <w:r w:rsidRPr="00621FDA">
              <w:rPr>
                <w:rFonts w:ascii="Times New Roman" w:eastAsia="Arial" w:hAnsi="Times New Roman" w:cs="Times New Roman"/>
                <w:b/>
                <w:color w:val="31849B" w:themeColor="accent5" w:themeShade="BF"/>
                <w:sz w:val="24"/>
                <w:szCs w:val="24"/>
                <w:lang w:val="en-US"/>
              </w:rPr>
              <w:t>Angleški</w:t>
            </w:r>
            <w:proofErr w:type="spellEnd"/>
            <w:r w:rsidRPr="00621FDA">
              <w:rPr>
                <w:rFonts w:ascii="Times New Roman" w:eastAsia="Arial" w:hAnsi="Times New Roman" w:cs="Times New Roman"/>
                <w:b/>
                <w:color w:val="31849B" w:themeColor="accent5" w:themeShade="BF"/>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vrtiljak</w:t>
            </w:r>
            <w:proofErr w:type="spellEnd"/>
          </w:p>
        </w:tc>
        <w:tc>
          <w:tcPr>
            <w:tcW w:w="4621" w:type="dxa"/>
          </w:tcPr>
          <w:p w:rsidR="0002634D" w:rsidRPr="00901D10" w:rsidRDefault="0002634D" w:rsidP="00B37713">
            <w:pPr>
              <w:rPr>
                <w:rFonts w:ascii="Times New Roman" w:hAnsi="Times New Roman" w:cs="Times New Roman"/>
                <w:sz w:val="24"/>
                <w:szCs w:val="24"/>
              </w:rPr>
            </w:pPr>
            <w:r w:rsidRPr="00901D10">
              <w:rPr>
                <w:rStyle w:val="normaltextrun"/>
                <w:rFonts w:ascii="Times New Roman" w:hAnsi="Times New Roman" w:cs="Times New Roman"/>
                <w:color w:val="000000"/>
                <w:sz w:val="24"/>
                <w:szCs w:val="24"/>
                <w:shd w:val="clear" w:color="auto" w:fill="FFFFFF"/>
              </w:rPr>
              <w:t>Dejavnost angleški vrtiljak je namenjen spoznavanju angleškega jezika ter kulture in navad v angleško govorečih državah. Skozi šolsko leto bomo skupaj ali individualno brali angleške knjige ter se o vsebini pogovarjali, pripovedovali, se kreativno izražali (risali, ustvarjali). Kulturo angleško govorečih navad bomo spoznavali tudi skozi angleške pesmice ter ogled avtentičnih video posnetkov, predvsem na temo različnosti med kulturami (prazniki, posebne navade). </w:t>
            </w:r>
            <w:r w:rsidRPr="00901D10">
              <w:rPr>
                <w:rStyle w:val="eop"/>
                <w:rFonts w:ascii="Times New Roman" w:hAnsi="Times New Roman" w:cs="Times New Roman"/>
                <w:color w:val="000000"/>
                <w:sz w:val="24"/>
                <w:szCs w:val="24"/>
                <w:shd w:val="clear" w:color="auto" w:fill="FFFFFF"/>
              </w:rPr>
              <w:t> </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Eni </w:t>
            </w:r>
            <w:proofErr w:type="spellStart"/>
            <w:r>
              <w:rPr>
                <w:rFonts w:ascii="Times New Roman" w:hAnsi="Times New Roman" w:cs="Times New Roman"/>
                <w:sz w:val="24"/>
                <w:szCs w:val="24"/>
              </w:rPr>
              <w:t>Baćac</w:t>
            </w:r>
            <w:proofErr w:type="spellEnd"/>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1.r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3.r</w:t>
            </w:r>
            <w:proofErr w:type="spellEnd"/>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Pr="00621FDA" w:rsidRDefault="0002634D" w:rsidP="00B37713">
            <w:pPr>
              <w:widowControl w:val="0"/>
              <w:autoSpaceDE w:val="0"/>
              <w:autoSpaceDN w:val="0"/>
              <w:spacing w:before="1" w:line="360" w:lineRule="auto"/>
              <w:jc w:val="center"/>
              <w:rPr>
                <w:rFonts w:ascii="Times New Roman" w:eastAsia="Arial" w:hAnsi="Times New Roman" w:cs="Times New Roman"/>
                <w:b/>
                <w:color w:val="31849B" w:themeColor="accent5" w:themeShade="BF"/>
                <w:sz w:val="24"/>
                <w:szCs w:val="24"/>
                <w:lang w:val="en-US"/>
              </w:rPr>
            </w:pPr>
            <w:r w:rsidRPr="00621FDA">
              <w:rPr>
                <w:rFonts w:ascii="Times New Roman" w:eastAsia="Arial" w:hAnsi="Times New Roman" w:cs="Times New Roman"/>
                <w:b/>
                <w:color w:val="31849B" w:themeColor="accent5" w:themeShade="BF"/>
                <w:sz w:val="24"/>
                <w:szCs w:val="24"/>
                <w:lang w:val="en-US"/>
              </w:rPr>
              <w:lastRenderedPageBreak/>
              <w:t>2.</w:t>
            </w:r>
            <w:r w:rsidRPr="00621FDA">
              <w:rPr>
                <w:rFonts w:ascii="Times New Roman" w:eastAsia="Arial" w:hAnsi="Times New Roman" w:cs="Times New Roman"/>
                <w:b/>
                <w:color w:val="31849B" w:themeColor="accent5" w:themeShade="BF"/>
                <w:spacing w:val="-7"/>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tuji</w:t>
            </w:r>
            <w:proofErr w:type="spellEnd"/>
            <w:r w:rsidRPr="00621FDA">
              <w:rPr>
                <w:rFonts w:ascii="Times New Roman" w:eastAsia="Arial" w:hAnsi="Times New Roman" w:cs="Times New Roman"/>
                <w:b/>
                <w:color w:val="31849B" w:themeColor="accent5" w:themeShade="BF"/>
                <w:spacing w:val="-5"/>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jezik</w:t>
            </w:r>
            <w:proofErr w:type="spellEnd"/>
            <w:r w:rsidRPr="00621FDA">
              <w:rPr>
                <w:rFonts w:ascii="Times New Roman" w:eastAsia="Arial" w:hAnsi="Times New Roman" w:cs="Times New Roman"/>
                <w:b/>
                <w:color w:val="31849B" w:themeColor="accent5" w:themeShade="BF"/>
                <w:spacing w:val="-6"/>
                <w:sz w:val="24"/>
                <w:szCs w:val="24"/>
                <w:lang w:val="en-US"/>
              </w:rPr>
              <w:t xml:space="preserve"> </w:t>
            </w:r>
            <w:proofErr w:type="spellStart"/>
            <w:r w:rsidRPr="00621FDA">
              <w:rPr>
                <w:rFonts w:ascii="Times New Roman" w:eastAsia="Arial" w:hAnsi="Times New Roman" w:cs="Times New Roman"/>
                <w:b/>
                <w:color w:val="31849B" w:themeColor="accent5" w:themeShade="BF"/>
                <w:sz w:val="24"/>
                <w:szCs w:val="24"/>
                <w:lang w:val="en-US"/>
              </w:rPr>
              <w:t>nemščina</w:t>
            </w:r>
            <w:proofErr w:type="spellEnd"/>
          </w:p>
        </w:tc>
        <w:tc>
          <w:tcPr>
            <w:tcW w:w="4621" w:type="dxa"/>
            <w:vMerge w:val="restart"/>
          </w:tcPr>
          <w:p w:rsidR="0002634D" w:rsidRPr="00901D10" w:rsidRDefault="0002634D" w:rsidP="00B37713">
            <w:pPr>
              <w:rPr>
                <w:rFonts w:ascii="Times New Roman" w:hAnsi="Times New Roman" w:cs="Times New Roman"/>
                <w:sz w:val="24"/>
                <w:szCs w:val="24"/>
              </w:rPr>
            </w:pPr>
            <w:r w:rsidRPr="00901D10">
              <w:rPr>
                <w:rFonts w:ascii="Times New Roman" w:hAnsi="Times New Roman" w:cs="Times New Roman"/>
                <w:color w:val="201F1F"/>
                <w:sz w:val="24"/>
                <w:szCs w:val="24"/>
                <w:shd w:val="clear" w:color="auto" w:fill="FFFFFF"/>
              </w:rPr>
              <w:t xml:space="preserve">Učenci bodo usvajali in nadgradili osnove sporazumevanja v nemščini. Spoznavali bodo kulturne, geografske in druge značilnosti nemško govorečih dežel. Pri drugem tujem jeziku bodo usvajali in krepili besedišče, govor, jezikovne, slušne in sporočevalne veščine. Vsebine bodo povezovali z drugimi vsebinami (npr. IKT, umetnost, zgodovina, drugi jeziki, geografija). Učenci bodo usvajali in utrjevali tuji jezik, si bogatili besedni zaklad, hkrati pa razvijali učne strategije in znanje </w:t>
            </w:r>
            <w:proofErr w:type="spellStart"/>
            <w:r w:rsidRPr="00901D10">
              <w:rPr>
                <w:rFonts w:ascii="Times New Roman" w:hAnsi="Times New Roman" w:cs="Times New Roman"/>
                <w:color w:val="201F1F"/>
                <w:sz w:val="24"/>
                <w:szCs w:val="24"/>
                <w:shd w:val="clear" w:color="auto" w:fill="FFFFFF"/>
              </w:rPr>
              <w:t>medpredmetno</w:t>
            </w:r>
            <w:proofErr w:type="spellEnd"/>
            <w:r w:rsidRPr="00901D10">
              <w:rPr>
                <w:rFonts w:ascii="Times New Roman" w:hAnsi="Times New Roman" w:cs="Times New Roman"/>
                <w:color w:val="201F1F"/>
                <w:sz w:val="24"/>
                <w:szCs w:val="24"/>
                <w:shd w:val="clear" w:color="auto" w:fill="FFFFFF"/>
              </w:rPr>
              <w:t xml:space="preserve"> povezovali.</w:t>
            </w:r>
          </w:p>
        </w:tc>
        <w:tc>
          <w:tcPr>
            <w:tcW w:w="1653" w:type="dxa"/>
            <w:vMerge w:val="restart"/>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t>Bernarda Zlodej/nadomešča Janja Pogorelc, Mihaela Hozjan</w:t>
            </w:r>
          </w:p>
        </w:tc>
        <w:tc>
          <w:tcPr>
            <w:tcW w:w="1230" w:type="dxa"/>
            <w:vMerge w:val="restart"/>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4.r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9.r</w:t>
            </w:r>
            <w:proofErr w:type="spellEnd"/>
          </w:p>
        </w:tc>
        <w:tc>
          <w:tcPr>
            <w:tcW w:w="4611" w:type="dxa"/>
            <w:vMerge w:val="restart"/>
          </w:tcPr>
          <w:p w:rsidR="0002634D" w:rsidRDefault="0002634D" w:rsidP="00B37713">
            <w:pPr>
              <w:rPr>
                <w:rFonts w:ascii="Times New Roman" w:hAnsi="Times New Roman" w:cs="Times New Roman"/>
                <w:sz w:val="24"/>
                <w:szCs w:val="24"/>
              </w:rPr>
            </w:pPr>
          </w:p>
          <w:p w:rsidR="0002634D" w:rsidRPr="006626FD" w:rsidRDefault="0002634D" w:rsidP="00B37713">
            <w:pPr>
              <w:jc w:val="center"/>
              <w:rPr>
                <w:rFonts w:ascii="Times New Roman" w:hAnsi="Times New Roman" w:cs="Times New Roman"/>
                <w:sz w:val="24"/>
                <w:szCs w:val="24"/>
              </w:rPr>
            </w:pPr>
            <w:r>
              <w:rPr>
                <w:rFonts w:ascii="Times New Roman" w:hAnsi="Times New Roman" w:cs="Times New Roman"/>
                <w:noProof/>
                <w:sz w:val="24"/>
                <w:szCs w:val="24"/>
                <w:lang w:eastAsia="sl-SI"/>
              </w:rPr>
              <w:drawing>
                <wp:inline distT="0" distB="0" distL="0" distR="0" wp14:anchorId="6A11794D" wp14:editId="3B677EA7">
                  <wp:extent cx="1990725" cy="1493044"/>
                  <wp:effectExtent l="0" t="0" r="0" b="0"/>
                  <wp:docPr id="25" name="Slika 25" descr="C:\Users\Nejc\Downloads\rot ein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jc\Downloads\rot eins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5406" cy="1496554"/>
                          </a:xfrm>
                          <a:prstGeom prst="rect">
                            <a:avLst/>
                          </a:prstGeom>
                          <a:noFill/>
                          <a:ln>
                            <a:noFill/>
                          </a:ln>
                        </pic:spPr>
                      </pic:pic>
                    </a:graphicData>
                  </a:graphic>
                </wp:inline>
              </w:drawing>
            </w:r>
          </w:p>
        </w:tc>
      </w:tr>
      <w:tr w:rsidR="0002634D" w:rsidRPr="00C70F1D" w:rsidTr="00B37713">
        <w:tc>
          <w:tcPr>
            <w:tcW w:w="2310" w:type="dxa"/>
          </w:tcPr>
          <w:p w:rsidR="0002634D" w:rsidRDefault="0002634D" w:rsidP="00B37713">
            <w:pPr>
              <w:widowControl w:val="0"/>
              <w:autoSpaceDE w:val="0"/>
              <w:autoSpaceDN w:val="0"/>
              <w:spacing w:before="2" w:line="360" w:lineRule="auto"/>
              <w:jc w:val="center"/>
              <w:rPr>
                <w:rFonts w:ascii="Times New Roman" w:eastAsia="Arial" w:hAnsi="Times New Roman" w:cs="Times New Roman"/>
                <w:b/>
                <w:color w:val="31849B" w:themeColor="accent5" w:themeShade="BF"/>
                <w:sz w:val="24"/>
                <w:szCs w:val="24"/>
                <w:lang w:val="en-US"/>
              </w:rPr>
            </w:pPr>
          </w:p>
          <w:p w:rsidR="0002634D" w:rsidRPr="00621FDA" w:rsidRDefault="0002634D" w:rsidP="00B37713">
            <w:pPr>
              <w:widowControl w:val="0"/>
              <w:autoSpaceDE w:val="0"/>
              <w:autoSpaceDN w:val="0"/>
              <w:spacing w:before="2" w:line="360" w:lineRule="auto"/>
              <w:jc w:val="center"/>
              <w:rPr>
                <w:rFonts w:ascii="Times New Roman" w:eastAsia="Arial" w:hAnsi="Times New Roman" w:cs="Times New Roman"/>
                <w:b/>
                <w:bCs/>
                <w:color w:val="31849B" w:themeColor="accent5" w:themeShade="BF"/>
                <w:sz w:val="24"/>
                <w:szCs w:val="24"/>
                <w:lang w:val="en-US"/>
              </w:rPr>
            </w:pPr>
            <w:r w:rsidRPr="00621FDA">
              <w:rPr>
                <w:rFonts w:ascii="Times New Roman" w:eastAsia="Arial" w:hAnsi="Times New Roman" w:cs="Times New Roman"/>
                <w:b/>
                <w:color w:val="31849B" w:themeColor="accent5" w:themeShade="BF"/>
                <w:sz w:val="24"/>
                <w:szCs w:val="24"/>
                <w:lang w:val="en-US"/>
              </w:rPr>
              <w:t xml:space="preserve">NIP </w:t>
            </w:r>
            <w:proofErr w:type="spellStart"/>
            <w:r w:rsidRPr="00621FDA">
              <w:rPr>
                <w:rFonts w:ascii="Times New Roman" w:eastAsia="Arial" w:hAnsi="Times New Roman" w:cs="Times New Roman"/>
                <w:b/>
                <w:color w:val="31849B" w:themeColor="accent5" w:themeShade="BF"/>
                <w:sz w:val="24"/>
                <w:szCs w:val="24"/>
                <w:lang w:val="en-US"/>
              </w:rPr>
              <w:t>nemščina</w:t>
            </w:r>
            <w:proofErr w:type="spellEnd"/>
          </w:p>
        </w:tc>
        <w:tc>
          <w:tcPr>
            <w:tcW w:w="4621" w:type="dxa"/>
            <w:vMerge/>
          </w:tcPr>
          <w:p w:rsidR="0002634D" w:rsidRPr="00C70F1D" w:rsidRDefault="0002634D" w:rsidP="00B37713">
            <w:pPr>
              <w:rPr>
                <w:rFonts w:ascii="Times New Roman" w:hAnsi="Times New Roman" w:cs="Times New Roman"/>
                <w:sz w:val="24"/>
                <w:szCs w:val="24"/>
              </w:rPr>
            </w:pPr>
          </w:p>
        </w:tc>
        <w:tc>
          <w:tcPr>
            <w:tcW w:w="1653" w:type="dxa"/>
            <w:vMerge/>
          </w:tcPr>
          <w:p w:rsidR="0002634D" w:rsidRPr="00C70F1D" w:rsidRDefault="0002634D" w:rsidP="00B37713">
            <w:pPr>
              <w:rPr>
                <w:rFonts w:ascii="Times New Roman" w:hAnsi="Times New Roman" w:cs="Times New Roman"/>
                <w:sz w:val="24"/>
                <w:szCs w:val="24"/>
              </w:rPr>
            </w:pPr>
          </w:p>
        </w:tc>
        <w:tc>
          <w:tcPr>
            <w:tcW w:w="1230" w:type="dxa"/>
            <w:vMerge/>
          </w:tcPr>
          <w:p w:rsidR="0002634D" w:rsidRPr="00C70F1D" w:rsidRDefault="0002634D" w:rsidP="00B37713">
            <w:pPr>
              <w:rPr>
                <w:rFonts w:ascii="Times New Roman" w:hAnsi="Times New Roman" w:cs="Times New Roman"/>
                <w:sz w:val="24"/>
                <w:szCs w:val="24"/>
              </w:rPr>
            </w:pPr>
          </w:p>
        </w:tc>
        <w:tc>
          <w:tcPr>
            <w:tcW w:w="4611" w:type="dxa"/>
            <w:vMerge/>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before="2" w:line="360" w:lineRule="auto"/>
              <w:rPr>
                <w:rFonts w:ascii="Times New Roman" w:eastAsia="Arial" w:hAnsi="Times New Roman" w:cs="Times New Roman"/>
                <w:b/>
                <w:color w:val="31849B" w:themeColor="accent5" w:themeShade="BF"/>
                <w:sz w:val="24"/>
                <w:szCs w:val="24"/>
                <w:lang w:val="en-US"/>
              </w:rPr>
            </w:pPr>
            <w:proofErr w:type="spellStart"/>
            <w:r>
              <w:rPr>
                <w:rFonts w:ascii="Times New Roman" w:eastAsia="Arial" w:hAnsi="Times New Roman" w:cs="Times New Roman"/>
                <w:b/>
                <w:color w:val="31849B" w:themeColor="accent5" w:themeShade="BF"/>
                <w:sz w:val="24"/>
                <w:szCs w:val="24"/>
                <w:lang w:val="en-US"/>
              </w:rPr>
              <w:t>Nemški</w:t>
            </w:r>
            <w:proofErr w:type="spellEnd"/>
            <w:r>
              <w:rPr>
                <w:rFonts w:ascii="Times New Roman" w:eastAsia="Arial" w:hAnsi="Times New Roman" w:cs="Times New Roman"/>
                <w:b/>
                <w:color w:val="31849B" w:themeColor="accent5" w:themeShade="BF"/>
                <w:sz w:val="24"/>
                <w:szCs w:val="24"/>
                <w:lang w:val="en-US"/>
              </w:rPr>
              <w:t xml:space="preserve"> </w:t>
            </w:r>
            <w:proofErr w:type="spellStart"/>
            <w:r>
              <w:rPr>
                <w:rFonts w:ascii="Times New Roman" w:eastAsia="Arial" w:hAnsi="Times New Roman" w:cs="Times New Roman"/>
                <w:b/>
                <w:color w:val="31849B" w:themeColor="accent5" w:themeShade="BF"/>
                <w:sz w:val="24"/>
                <w:szCs w:val="24"/>
                <w:lang w:val="en-US"/>
              </w:rPr>
              <w:t>bralni</w:t>
            </w:r>
            <w:proofErr w:type="spellEnd"/>
            <w:r>
              <w:rPr>
                <w:rFonts w:ascii="Times New Roman" w:eastAsia="Arial" w:hAnsi="Times New Roman" w:cs="Times New Roman"/>
                <w:b/>
                <w:color w:val="31849B" w:themeColor="accent5" w:themeShade="BF"/>
                <w:sz w:val="24"/>
                <w:szCs w:val="24"/>
                <w:lang w:val="en-US"/>
              </w:rPr>
              <w:t xml:space="preserve"> </w:t>
            </w:r>
            <w:proofErr w:type="spellStart"/>
            <w:r>
              <w:rPr>
                <w:rFonts w:ascii="Times New Roman" w:eastAsia="Arial" w:hAnsi="Times New Roman" w:cs="Times New Roman"/>
                <w:b/>
                <w:color w:val="31849B" w:themeColor="accent5" w:themeShade="BF"/>
                <w:sz w:val="24"/>
                <w:szCs w:val="24"/>
                <w:lang w:val="en-US"/>
              </w:rPr>
              <w:t>izziv</w:t>
            </w:r>
            <w:proofErr w:type="spellEnd"/>
          </w:p>
        </w:tc>
        <w:tc>
          <w:tcPr>
            <w:tcW w:w="4621" w:type="dxa"/>
          </w:tcPr>
          <w:p w:rsidR="0002634D" w:rsidRPr="006626FD" w:rsidRDefault="0002634D" w:rsidP="00B37713">
            <w:pPr>
              <w:rPr>
                <w:rFonts w:ascii="Times New Roman" w:hAnsi="Times New Roman" w:cs="Times New Roman"/>
                <w:sz w:val="24"/>
                <w:szCs w:val="24"/>
              </w:rPr>
            </w:pPr>
          </w:p>
        </w:tc>
        <w:tc>
          <w:tcPr>
            <w:tcW w:w="1653" w:type="dxa"/>
          </w:tcPr>
          <w:p w:rsidR="0002634D" w:rsidRDefault="0002634D" w:rsidP="00B37713">
            <w:pPr>
              <w:rPr>
                <w:rFonts w:ascii="Times New Roman" w:hAnsi="Times New Roman" w:cs="Times New Roman"/>
                <w:sz w:val="24"/>
                <w:szCs w:val="24"/>
              </w:rPr>
            </w:pPr>
            <w:r>
              <w:rPr>
                <w:rFonts w:ascii="Times New Roman" w:hAnsi="Times New Roman" w:cs="Times New Roman"/>
                <w:sz w:val="24"/>
                <w:szCs w:val="24"/>
              </w:rPr>
              <w:t xml:space="preserve">Eni </w:t>
            </w:r>
            <w:proofErr w:type="spellStart"/>
            <w:r>
              <w:rPr>
                <w:rFonts w:ascii="Times New Roman" w:hAnsi="Times New Roman" w:cs="Times New Roman"/>
                <w:sz w:val="24"/>
                <w:szCs w:val="24"/>
              </w:rPr>
              <w:t>Baćac</w:t>
            </w:r>
            <w:proofErr w:type="spellEnd"/>
            <w:r>
              <w:rPr>
                <w:rFonts w:ascii="Times New Roman" w:hAnsi="Times New Roman" w:cs="Times New Roman"/>
                <w:sz w:val="24"/>
                <w:szCs w:val="24"/>
              </w:rPr>
              <w:t>, Mihaela Hozjan, Bernarda Zlodej/nadomešča Janja Pogorelc</w:t>
            </w:r>
          </w:p>
        </w:tc>
        <w:tc>
          <w:tcPr>
            <w:tcW w:w="1230" w:type="dxa"/>
          </w:tcPr>
          <w:p w:rsidR="0002634D" w:rsidRDefault="0002634D" w:rsidP="00B37713">
            <w:pPr>
              <w:rPr>
                <w:rFonts w:ascii="Times New Roman" w:hAnsi="Times New Roman" w:cs="Times New Roman"/>
                <w:sz w:val="24"/>
                <w:szCs w:val="24"/>
              </w:rPr>
            </w:pPr>
            <w:r>
              <w:rPr>
                <w:rFonts w:ascii="Times New Roman" w:hAnsi="Times New Roman" w:cs="Times New Roman"/>
                <w:sz w:val="24"/>
                <w:szCs w:val="24"/>
              </w:rPr>
              <w:t>8.-</w:t>
            </w:r>
            <w:r w:rsidRPr="0078055C">
              <w:rPr>
                <w:rFonts w:ascii="Times New Roman" w:hAnsi="Times New Roman" w:cs="Times New Roman"/>
                <w:sz w:val="24"/>
                <w:szCs w:val="24"/>
              </w:rPr>
              <w:t xml:space="preserve"> </w:t>
            </w:r>
            <w:proofErr w:type="spellStart"/>
            <w:r w:rsidRPr="0078055C">
              <w:rPr>
                <w:rFonts w:ascii="Times New Roman" w:hAnsi="Times New Roman" w:cs="Times New Roman"/>
                <w:sz w:val="24"/>
                <w:szCs w:val="24"/>
              </w:rPr>
              <w:t>9.r</w:t>
            </w:r>
            <w:proofErr w:type="spellEnd"/>
          </w:p>
          <w:p w:rsidR="0002634D" w:rsidRPr="0078055C"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7.r</w:t>
            </w:r>
            <w:proofErr w:type="spellEnd"/>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before="2" w:line="360" w:lineRule="auto"/>
              <w:jc w:val="center"/>
              <w:rPr>
                <w:rFonts w:ascii="Times New Roman" w:eastAsia="Arial" w:hAnsi="Times New Roman" w:cs="Times New Roman"/>
                <w:b/>
                <w:color w:val="31849B" w:themeColor="accent5" w:themeShade="BF"/>
                <w:sz w:val="24"/>
                <w:szCs w:val="24"/>
                <w:lang w:val="en-US"/>
              </w:rPr>
            </w:pPr>
            <w:proofErr w:type="spellStart"/>
            <w:r>
              <w:rPr>
                <w:rFonts w:ascii="Times New Roman" w:eastAsia="Arial" w:hAnsi="Times New Roman" w:cs="Times New Roman"/>
                <w:b/>
                <w:color w:val="31849B" w:themeColor="accent5" w:themeShade="BF"/>
                <w:sz w:val="24"/>
                <w:szCs w:val="24"/>
                <w:lang w:val="en-US"/>
              </w:rPr>
              <w:t>Bralna</w:t>
            </w:r>
            <w:proofErr w:type="spellEnd"/>
            <w:r>
              <w:rPr>
                <w:rFonts w:ascii="Times New Roman" w:eastAsia="Arial" w:hAnsi="Times New Roman" w:cs="Times New Roman"/>
                <w:b/>
                <w:color w:val="31849B" w:themeColor="accent5" w:themeShade="BF"/>
                <w:sz w:val="24"/>
                <w:szCs w:val="24"/>
                <w:lang w:val="en-US"/>
              </w:rPr>
              <w:t xml:space="preserve"> </w:t>
            </w:r>
            <w:proofErr w:type="spellStart"/>
            <w:r>
              <w:rPr>
                <w:rFonts w:ascii="Times New Roman" w:eastAsia="Arial" w:hAnsi="Times New Roman" w:cs="Times New Roman"/>
                <w:b/>
                <w:color w:val="31849B" w:themeColor="accent5" w:themeShade="BF"/>
                <w:sz w:val="24"/>
                <w:szCs w:val="24"/>
                <w:lang w:val="en-US"/>
              </w:rPr>
              <w:t>značka</w:t>
            </w:r>
            <w:proofErr w:type="spellEnd"/>
            <w:r>
              <w:rPr>
                <w:rFonts w:ascii="Times New Roman" w:eastAsia="Arial" w:hAnsi="Times New Roman" w:cs="Times New Roman"/>
                <w:b/>
                <w:color w:val="31849B" w:themeColor="accent5" w:themeShade="BF"/>
                <w:sz w:val="24"/>
                <w:szCs w:val="24"/>
                <w:lang w:val="en-US"/>
              </w:rPr>
              <w:t xml:space="preserve"> (</w:t>
            </w:r>
            <w:proofErr w:type="spellStart"/>
            <w:r>
              <w:rPr>
                <w:rFonts w:ascii="Times New Roman" w:eastAsia="Arial" w:hAnsi="Times New Roman" w:cs="Times New Roman"/>
                <w:b/>
                <w:color w:val="31849B" w:themeColor="accent5" w:themeShade="BF"/>
                <w:sz w:val="24"/>
                <w:szCs w:val="24"/>
                <w:lang w:val="en-US"/>
              </w:rPr>
              <w:t>angleška</w:t>
            </w:r>
            <w:proofErr w:type="spellEnd"/>
            <w:r>
              <w:rPr>
                <w:rFonts w:ascii="Times New Roman" w:eastAsia="Arial" w:hAnsi="Times New Roman" w:cs="Times New Roman"/>
                <w:b/>
                <w:color w:val="31849B" w:themeColor="accent5" w:themeShade="BF"/>
                <w:sz w:val="24"/>
                <w:szCs w:val="24"/>
                <w:lang w:val="en-US"/>
              </w:rPr>
              <w:t xml:space="preserve"> in </w:t>
            </w:r>
            <w:proofErr w:type="spellStart"/>
            <w:r>
              <w:rPr>
                <w:rFonts w:ascii="Times New Roman" w:eastAsia="Arial" w:hAnsi="Times New Roman" w:cs="Times New Roman"/>
                <w:b/>
                <w:color w:val="31849B" w:themeColor="accent5" w:themeShade="BF"/>
                <w:sz w:val="24"/>
                <w:szCs w:val="24"/>
                <w:lang w:val="en-US"/>
              </w:rPr>
              <w:t>nemška</w:t>
            </w:r>
            <w:proofErr w:type="spellEnd"/>
            <w:r>
              <w:rPr>
                <w:rFonts w:ascii="Times New Roman" w:eastAsia="Arial" w:hAnsi="Times New Roman" w:cs="Times New Roman"/>
                <w:b/>
                <w:color w:val="31849B" w:themeColor="accent5" w:themeShade="BF"/>
                <w:sz w:val="24"/>
                <w:szCs w:val="24"/>
                <w:lang w:val="en-US"/>
              </w:rPr>
              <w:t>)</w:t>
            </w:r>
          </w:p>
        </w:tc>
        <w:tc>
          <w:tcPr>
            <w:tcW w:w="4621" w:type="dxa"/>
          </w:tcPr>
          <w:p w:rsidR="0002634D" w:rsidRPr="006626FD" w:rsidRDefault="0002634D" w:rsidP="00B37713">
            <w:pPr>
              <w:rPr>
                <w:rFonts w:ascii="Times New Roman" w:hAnsi="Times New Roman" w:cs="Times New Roman"/>
                <w:sz w:val="24"/>
                <w:szCs w:val="24"/>
              </w:rPr>
            </w:pPr>
          </w:p>
        </w:tc>
        <w:tc>
          <w:tcPr>
            <w:tcW w:w="1653" w:type="dxa"/>
          </w:tcPr>
          <w:p w:rsidR="0002634D" w:rsidRDefault="0002634D" w:rsidP="00B37713">
            <w:pPr>
              <w:rPr>
                <w:rFonts w:ascii="Times New Roman" w:hAnsi="Times New Roman" w:cs="Times New Roman"/>
                <w:sz w:val="24"/>
                <w:szCs w:val="24"/>
              </w:rPr>
            </w:pPr>
            <w:r>
              <w:rPr>
                <w:rFonts w:ascii="Times New Roman" w:hAnsi="Times New Roman" w:cs="Times New Roman"/>
                <w:sz w:val="24"/>
                <w:szCs w:val="24"/>
              </w:rPr>
              <w:t>Bernarda Zlodej/nadomešča Janja Pogorelc</w:t>
            </w:r>
          </w:p>
        </w:tc>
        <w:tc>
          <w:tcPr>
            <w:tcW w:w="1230" w:type="dxa"/>
          </w:tcPr>
          <w:p w:rsidR="0002634D" w:rsidRPr="0078055C" w:rsidRDefault="0002634D" w:rsidP="00B37713">
            <w:pPr>
              <w:rPr>
                <w:rFonts w:ascii="Times New Roman" w:hAnsi="Times New Roman" w:cs="Times New Roman"/>
                <w:sz w:val="24"/>
                <w:szCs w:val="24"/>
              </w:rPr>
            </w:pPr>
            <w:r>
              <w:rPr>
                <w:rFonts w:ascii="Times New Roman" w:hAnsi="Times New Roman" w:cs="Times New Roman"/>
                <w:sz w:val="24"/>
                <w:szCs w:val="24"/>
              </w:rPr>
              <w:t>4.-</w:t>
            </w:r>
            <w:proofErr w:type="spellStart"/>
            <w:r>
              <w:rPr>
                <w:rFonts w:ascii="Times New Roman" w:hAnsi="Times New Roman" w:cs="Times New Roman"/>
                <w:sz w:val="24"/>
                <w:szCs w:val="24"/>
              </w:rPr>
              <w:t>6.r</w:t>
            </w:r>
            <w:proofErr w:type="spellEnd"/>
          </w:p>
        </w:tc>
        <w:tc>
          <w:tcPr>
            <w:tcW w:w="4611" w:type="dxa"/>
          </w:tcPr>
          <w:p w:rsidR="0002634D" w:rsidRPr="00C70F1D" w:rsidRDefault="0002634D" w:rsidP="00B37713">
            <w:pPr>
              <w:rPr>
                <w:rFonts w:ascii="Times New Roman" w:hAnsi="Times New Roman" w:cs="Times New Roman"/>
                <w:sz w:val="24"/>
                <w:szCs w:val="24"/>
              </w:rPr>
            </w:pPr>
          </w:p>
        </w:tc>
      </w:tr>
      <w:tr w:rsidR="0002634D" w:rsidRPr="00C70F1D" w:rsidTr="00B37713">
        <w:tc>
          <w:tcPr>
            <w:tcW w:w="2310" w:type="dxa"/>
          </w:tcPr>
          <w:p w:rsidR="0002634D" w:rsidRDefault="0002634D" w:rsidP="00B37713">
            <w:pPr>
              <w:widowControl w:val="0"/>
              <w:autoSpaceDE w:val="0"/>
              <w:autoSpaceDN w:val="0"/>
              <w:spacing w:before="2" w:line="360" w:lineRule="auto"/>
              <w:rPr>
                <w:rFonts w:ascii="Times New Roman" w:eastAsia="Arial" w:hAnsi="Times New Roman" w:cs="Times New Roman"/>
                <w:b/>
                <w:color w:val="31849B" w:themeColor="accent5" w:themeShade="BF"/>
                <w:sz w:val="24"/>
                <w:szCs w:val="24"/>
                <w:lang w:val="en-US"/>
              </w:rPr>
            </w:pPr>
          </w:p>
          <w:p w:rsidR="0002634D" w:rsidRPr="00621FDA" w:rsidRDefault="0002634D" w:rsidP="00B37713">
            <w:pPr>
              <w:widowControl w:val="0"/>
              <w:autoSpaceDE w:val="0"/>
              <w:autoSpaceDN w:val="0"/>
              <w:spacing w:before="2" w:line="360" w:lineRule="auto"/>
              <w:jc w:val="center"/>
              <w:rPr>
                <w:rFonts w:ascii="Times New Roman" w:eastAsia="Arial" w:hAnsi="Times New Roman" w:cs="Times New Roman"/>
                <w:b/>
                <w:bCs/>
                <w:color w:val="31849B" w:themeColor="accent5" w:themeShade="BF"/>
                <w:sz w:val="24"/>
                <w:szCs w:val="24"/>
                <w:lang w:val="en-US"/>
              </w:rPr>
            </w:pPr>
            <w:r>
              <w:rPr>
                <w:rFonts w:ascii="Times New Roman" w:eastAsia="Arial" w:hAnsi="Times New Roman" w:cs="Times New Roman"/>
                <w:b/>
                <w:color w:val="31849B" w:themeColor="accent5" w:themeShade="BF"/>
                <w:sz w:val="24"/>
                <w:szCs w:val="24"/>
                <w:lang w:val="en-US"/>
              </w:rPr>
              <w:t xml:space="preserve"> NIP </w:t>
            </w:r>
            <w:proofErr w:type="spellStart"/>
            <w:r w:rsidRPr="00621FDA">
              <w:rPr>
                <w:rFonts w:ascii="Times New Roman" w:eastAsia="Arial" w:hAnsi="Times New Roman" w:cs="Times New Roman"/>
                <w:b/>
                <w:color w:val="31849B" w:themeColor="accent5" w:themeShade="BF"/>
                <w:sz w:val="24"/>
                <w:szCs w:val="24"/>
                <w:lang w:val="en-US"/>
              </w:rPr>
              <w:t>francoščina</w:t>
            </w:r>
            <w:proofErr w:type="spellEnd"/>
          </w:p>
        </w:tc>
        <w:tc>
          <w:tcPr>
            <w:tcW w:w="4621" w:type="dxa"/>
          </w:tcPr>
          <w:p w:rsidR="0002634D" w:rsidRPr="00C70F1D" w:rsidRDefault="0002634D" w:rsidP="00B37713">
            <w:pPr>
              <w:rPr>
                <w:rFonts w:ascii="Times New Roman" w:hAnsi="Times New Roman" w:cs="Times New Roman"/>
                <w:sz w:val="24"/>
                <w:szCs w:val="24"/>
              </w:rPr>
            </w:pPr>
            <w:r w:rsidRPr="006626FD">
              <w:rPr>
                <w:rFonts w:ascii="Times New Roman" w:hAnsi="Times New Roman" w:cs="Times New Roman"/>
                <w:sz w:val="24"/>
                <w:szCs w:val="24"/>
              </w:rPr>
              <w:t xml:space="preserve">Pri tem predmetu bomo spoznavali slovnične strukture, besedišče, osvojili osnove </w:t>
            </w:r>
            <w:proofErr w:type="spellStart"/>
            <w:r w:rsidRPr="006626FD">
              <w:rPr>
                <w:rFonts w:ascii="Times New Roman" w:hAnsi="Times New Roman" w:cs="Times New Roman"/>
                <w:sz w:val="24"/>
                <w:szCs w:val="24"/>
              </w:rPr>
              <w:t>izgovorjave</w:t>
            </w:r>
            <w:proofErr w:type="spellEnd"/>
            <w:r w:rsidRPr="006626FD">
              <w:rPr>
                <w:rFonts w:ascii="Times New Roman" w:hAnsi="Times New Roman" w:cs="Times New Roman"/>
                <w:sz w:val="24"/>
                <w:szCs w:val="24"/>
              </w:rPr>
              <w:t xml:space="preserve"> ter krepili učenčeve kompetence, da bodo lahko poslušali, brali in se sporazumevali v francoščini. Način dela bo osredotočen na učenca in na </w:t>
            </w:r>
            <w:r w:rsidRPr="006626FD">
              <w:rPr>
                <w:rFonts w:ascii="Times New Roman" w:hAnsi="Times New Roman" w:cs="Times New Roman"/>
                <w:sz w:val="24"/>
                <w:szCs w:val="24"/>
              </w:rPr>
              <w:lastRenderedPageBreak/>
              <w:t xml:space="preserve">njegove potrebe ter interese. Poučevanje francoščine kot tujega jezika temelji na komunikacijskem pristopu. Učitelj pripravlja vsebine, ki so vezane na sporazumevanje s tujimi govorci v vsakdanjih okoliščinah. Delo v razredu temelji na sporazumevanju, komunikaciji in krepitvi sporazumevalne zmožnosti učencev v tujem jeziku. Pouk pa ne bo temeljil samo na spoznavanju jezika in jezikovnih struktur, temveč bo osredotočen na ozaveščanju učencev o </w:t>
            </w:r>
            <w:proofErr w:type="spellStart"/>
            <w:r w:rsidRPr="006626FD">
              <w:rPr>
                <w:rFonts w:ascii="Times New Roman" w:hAnsi="Times New Roman" w:cs="Times New Roman"/>
                <w:sz w:val="24"/>
                <w:szCs w:val="24"/>
              </w:rPr>
              <w:t>medkulturnosti</w:t>
            </w:r>
            <w:proofErr w:type="spellEnd"/>
            <w:r w:rsidRPr="006626FD">
              <w:rPr>
                <w:rFonts w:ascii="Times New Roman" w:hAnsi="Times New Roman" w:cs="Times New Roman"/>
                <w:sz w:val="24"/>
                <w:szCs w:val="24"/>
              </w:rPr>
              <w:t xml:space="preserve"> in strpnosti do drugih kultur. Preko pouka francoskega jezika se učenec oblikuje v razgledano osebnost in krepi svoje kognitivne in sporazumevalne zmožnosti.</w:t>
            </w:r>
          </w:p>
        </w:tc>
        <w:tc>
          <w:tcPr>
            <w:tcW w:w="1653" w:type="dxa"/>
          </w:tcPr>
          <w:p w:rsidR="0002634D" w:rsidRPr="00C70F1D" w:rsidRDefault="0002634D" w:rsidP="00B37713">
            <w:pPr>
              <w:rPr>
                <w:rFonts w:ascii="Times New Roman" w:hAnsi="Times New Roman" w:cs="Times New Roman"/>
                <w:sz w:val="24"/>
                <w:szCs w:val="24"/>
              </w:rPr>
            </w:pPr>
            <w:r>
              <w:rPr>
                <w:rFonts w:ascii="Times New Roman" w:hAnsi="Times New Roman" w:cs="Times New Roman"/>
                <w:sz w:val="24"/>
                <w:szCs w:val="24"/>
              </w:rPr>
              <w:lastRenderedPageBreak/>
              <w:t xml:space="preserve">Jan </w:t>
            </w:r>
            <w:proofErr w:type="spellStart"/>
            <w:r>
              <w:rPr>
                <w:rFonts w:ascii="Times New Roman" w:hAnsi="Times New Roman" w:cs="Times New Roman"/>
                <w:sz w:val="24"/>
                <w:szCs w:val="24"/>
              </w:rPr>
              <w:t>Garbus</w:t>
            </w:r>
            <w:proofErr w:type="spellEnd"/>
          </w:p>
        </w:tc>
        <w:tc>
          <w:tcPr>
            <w:tcW w:w="1230" w:type="dxa"/>
          </w:tcPr>
          <w:p w:rsidR="0002634D" w:rsidRPr="00C70F1D" w:rsidRDefault="0002634D" w:rsidP="00B37713">
            <w:pPr>
              <w:rPr>
                <w:rFonts w:ascii="Times New Roman" w:hAnsi="Times New Roman" w:cs="Times New Roman"/>
                <w:sz w:val="24"/>
                <w:szCs w:val="24"/>
              </w:rPr>
            </w:pPr>
            <w:proofErr w:type="spellStart"/>
            <w:r>
              <w:rPr>
                <w:rFonts w:ascii="Times New Roman" w:hAnsi="Times New Roman" w:cs="Times New Roman"/>
                <w:sz w:val="24"/>
                <w:szCs w:val="24"/>
              </w:rPr>
              <w:t>7.r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9.r</w:t>
            </w:r>
            <w:proofErr w:type="spellEnd"/>
          </w:p>
        </w:tc>
        <w:tc>
          <w:tcPr>
            <w:tcW w:w="4611" w:type="dxa"/>
          </w:tcPr>
          <w:p w:rsidR="0002634D" w:rsidRPr="00C70F1D" w:rsidRDefault="0002634D" w:rsidP="00B37713">
            <w:pPr>
              <w:rPr>
                <w:rFonts w:ascii="Times New Roman" w:hAnsi="Times New Roman" w:cs="Times New Roman"/>
                <w:sz w:val="24"/>
                <w:szCs w:val="24"/>
              </w:rPr>
            </w:pPr>
          </w:p>
        </w:tc>
      </w:tr>
    </w:tbl>
    <w:p w:rsidR="00BE25E3" w:rsidRDefault="00BE25E3"/>
    <w:sectPr w:rsidR="00BE25E3" w:rsidSect="0002634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46EAE"/>
    <w:multiLevelType w:val="multilevel"/>
    <w:tmpl w:val="A02AE506"/>
    <w:lvl w:ilvl="0">
      <w:numFmt w:val="bullet"/>
      <w:lvlText w:val="•"/>
      <w:lvlJc w:val="left"/>
      <w:pPr>
        <w:ind w:left="1020" w:hanging="6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4D"/>
    <w:rsid w:val="0002634D"/>
    <w:rsid w:val="000447A7"/>
    <w:rsid w:val="00064178"/>
    <w:rsid w:val="00080EE6"/>
    <w:rsid w:val="000A63C5"/>
    <w:rsid w:val="000B440B"/>
    <w:rsid w:val="000B7EA2"/>
    <w:rsid w:val="000C0835"/>
    <w:rsid w:val="000E0C10"/>
    <w:rsid w:val="000E0F10"/>
    <w:rsid w:val="000E6A9C"/>
    <w:rsid w:val="000F5D38"/>
    <w:rsid w:val="00124250"/>
    <w:rsid w:val="00126574"/>
    <w:rsid w:val="00130917"/>
    <w:rsid w:val="00135D64"/>
    <w:rsid w:val="00140FAB"/>
    <w:rsid w:val="00187EEA"/>
    <w:rsid w:val="001B6CA4"/>
    <w:rsid w:val="001F6A1F"/>
    <w:rsid w:val="002058A0"/>
    <w:rsid w:val="002A5DB0"/>
    <w:rsid w:val="002C57FA"/>
    <w:rsid w:val="002E7C64"/>
    <w:rsid w:val="002F3AE3"/>
    <w:rsid w:val="00324FD1"/>
    <w:rsid w:val="003A2D55"/>
    <w:rsid w:val="003A5A39"/>
    <w:rsid w:val="00417740"/>
    <w:rsid w:val="0044287D"/>
    <w:rsid w:val="0046046F"/>
    <w:rsid w:val="00467EB1"/>
    <w:rsid w:val="004D32CA"/>
    <w:rsid w:val="004F3FB1"/>
    <w:rsid w:val="005416B2"/>
    <w:rsid w:val="00544F6B"/>
    <w:rsid w:val="00550C15"/>
    <w:rsid w:val="00564915"/>
    <w:rsid w:val="00594444"/>
    <w:rsid w:val="005D67D2"/>
    <w:rsid w:val="005F68B7"/>
    <w:rsid w:val="0062477B"/>
    <w:rsid w:val="006615A0"/>
    <w:rsid w:val="006E7523"/>
    <w:rsid w:val="00712C49"/>
    <w:rsid w:val="00715F22"/>
    <w:rsid w:val="007557BD"/>
    <w:rsid w:val="00772DC6"/>
    <w:rsid w:val="007A78A5"/>
    <w:rsid w:val="007B1131"/>
    <w:rsid w:val="007C063A"/>
    <w:rsid w:val="00800F36"/>
    <w:rsid w:val="008309E7"/>
    <w:rsid w:val="0083314E"/>
    <w:rsid w:val="00850E56"/>
    <w:rsid w:val="00876F01"/>
    <w:rsid w:val="008D5492"/>
    <w:rsid w:val="008E3B1C"/>
    <w:rsid w:val="009110B4"/>
    <w:rsid w:val="0093720A"/>
    <w:rsid w:val="009A2EF5"/>
    <w:rsid w:val="009D7570"/>
    <w:rsid w:val="009E16BB"/>
    <w:rsid w:val="009F3042"/>
    <w:rsid w:val="00A65966"/>
    <w:rsid w:val="00A72AC1"/>
    <w:rsid w:val="00AB2344"/>
    <w:rsid w:val="00AB2A10"/>
    <w:rsid w:val="00AC2B4B"/>
    <w:rsid w:val="00AE08A9"/>
    <w:rsid w:val="00AF38BE"/>
    <w:rsid w:val="00B100B6"/>
    <w:rsid w:val="00B14143"/>
    <w:rsid w:val="00B22A1A"/>
    <w:rsid w:val="00B30152"/>
    <w:rsid w:val="00B4713F"/>
    <w:rsid w:val="00B8309E"/>
    <w:rsid w:val="00B94357"/>
    <w:rsid w:val="00BA2A40"/>
    <w:rsid w:val="00BA7D08"/>
    <w:rsid w:val="00BB310A"/>
    <w:rsid w:val="00BE25E3"/>
    <w:rsid w:val="00C41ADE"/>
    <w:rsid w:val="00C60D35"/>
    <w:rsid w:val="00CB7E63"/>
    <w:rsid w:val="00CE3AEE"/>
    <w:rsid w:val="00D00FD4"/>
    <w:rsid w:val="00D251E0"/>
    <w:rsid w:val="00D36A0D"/>
    <w:rsid w:val="00D40A2E"/>
    <w:rsid w:val="00D62238"/>
    <w:rsid w:val="00D6654C"/>
    <w:rsid w:val="00D77E19"/>
    <w:rsid w:val="00D93D73"/>
    <w:rsid w:val="00D94684"/>
    <w:rsid w:val="00DC6575"/>
    <w:rsid w:val="00DE3688"/>
    <w:rsid w:val="00DE5CC9"/>
    <w:rsid w:val="00E06C54"/>
    <w:rsid w:val="00E1249F"/>
    <w:rsid w:val="00E14354"/>
    <w:rsid w:val="00E15E0F"/>
    <w:rsid w:val="00EB6EE5"/>
    <w:rsid w:val="00EF4696"/>
    <w:rsid w:val="00F07F18"/>
    <w:rsid w:val="00F930C4"/>
    <w:rsid w:val="00FB0804"/>
    <w:rsid w:val="00FC43AB"/>
    <w:rsid w:val="00FE565E"/>
    <w:rsid w:val="00FF3E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634D"/>
    <w:pPr>
      <w:spacing w:after="160" w:line="259" w:lineRule="auto"/>
    </w:pPr>
  </w:style>
  <w:style w:type="paragraph" w:styleId="Naslov2">
    <w:name w:val="heading 2"/>
    <w:basedOn w:val="Navaden"/>
    <w:next w:val="Navaden"/>
    <w:link w:val="Naslov2Znak"/>
    <w:uiPriority w:val="9"/>
    <w:unhideWhenUsed/>
    <w:qFormat/>
    <w:rsid w:val="0002634D"/>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2634D"/>
    <w:rPr>
      <w:rFonts w:asciiTheme="majorHAnsi" w:eastAsiaTheme="majorEastAsia" w:hAnsiTheme="majorHAnsi" w:cstheme="majorBidi"/>
      <w:b/>
      <w:bCs/>
      <w:color w:val="4F81BD" w:themeColor="accent1"/>
      <w:sz w:val="26"/>
      <w:szCs w:val="26"/>
    </w:rPr>
  </w:style>
  <w:style w:type="table" w:styleId="Tabelamrea">
    <w:name w:val="Table Grid"/>
    <w:basedOn w:val="Navadnatabela"/>
    <w:uiPriority w:val="59"/>
    <w:rsid w:val="0002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ivzetapisavaodstavka"/>
    <w:rsid w:val="0002634D"/>
  </w:style>
  <w:style w:type="character" w:customStyle="1" w:styleId="eop">
    <w:name w:val="eop"/>
    <w:basedOn w:val="Privzetapisavaodstavka"/>
    <w:rsid w:val="0002634D"/>
  </w:style>
  <w:style w:type="paragraph" w:styleId="Besedilooblaka">
    <w:name w:val="Balloon Text"/>
    <w:basedOn w:val="Navaden"/>
    <w:link w:val="BesedilooblakaZnak"/>
    <w:uiPriority w:val="99"/>
    <w:semiHidden/>
    <w:unhideWhenUsed/>
    <w:rsid w:val="0002634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6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2634D"/>
    <w:pPr>
      <w:spacing w:after="160" w:line="259" w:lineRule="auto"/>
    </w:pPr>
  </w:style>
  <w:style w:type="paragraph" w:styleId="Naslov2">
    <w:name w:val="heading 2"/>
    <w:basedOn w:val="Navaden"/>
    <w:next w:val="Navaden"/>
    <w:link w:val="Naslov2Znak"/>
    <w:uiPriority w:val="9"/>
    <w:unhideWhenUsed/>
    <w:qFormat/>
    <w:rsid w:val="0002634D"/>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2634D"/>
    <w:rPr>
      <w:rFonts w:asciiTheme="majorHAnsi" w:eastAsiaTheme="majorEastAsia" w:hAnsiTheme="majorHAnsi" w:cstheme="majorBidi"/>
      <w:b/>
      <w:bCs/>
      <w:color w:val="4F81BD" w:themeColor="accent1"/>
      <w:sz w:val="26"/>
      <w:szCs w:val="26"/>
    </w:rPr>
  </w:style>
  <w:style w:type="table" w:styleId="Tabelamrea">
    <w:name w:val="Table Grid"/>
    <w:basedOn w:val="Navadnatabela"/>
    <w:uiPriority w:val="59"/>
    <w:rsid w:val="0002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ivzetapisavaodstavka"/>
    <w:rsid w:val="0002634D"/>
  </w:style>
  <w:style w:type="character" w:customStyle="1" w:styleId="eop">
    <w:name w:val="eop"/>
    <w:basedOn w:val="Privzetapisavaodstavka"/>
    <w:rsid w:val="0002634D"/>
  </w:style>
  <w:style w:type="paragraph" w:styleId="Besedilooblaka">
    <w:name w:val="Balloon Text"/>
    <w:basedOn w:val="Navaden"/>
    <w:link w:val="BesedilooblakaZnak"/>
    <w:uiPriority w:val="99"/>
    <w:semiHidden/>
    <w:unhideWhenUsed/>
    <w:rsid w:val="0002634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6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1404</Words>
  <Characters>8008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Nejc in Mateja</dc:creator>
  <cp:lastModifiedBy>Nejc in Mateja</cp:lastModifiedBy>
  <cp:revision>1</cp:revision>
  <dcterms:created xsi:type="dcterms:W3CDTF">2024-11-13T18:51:00Z</dcterms:created>
  <dcterms:modified xsi:type="dcterms:W3CDTF">2024-11-13T18:52:00Z</dcterms:modified>
</cp:coreProperties>
</file>